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DBF" w:rsidRPr="0039523E" w:rsidRDefault="000A0DBF" w:rsidP="000A0DBF">
      <w:pPr>
        <w:jc w:val="center"/>
        <w:rPr>
          <w:rFonts w:ascii="Garamond" w:hAnsi="Garamond"/>
          <w:b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0" b="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Default="00817361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17361" w:rsidRPr="002B7364" w:rsidRDefault="00817361" w:rsidP="00817361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17361" w:rsidRDefault="00817361" w:rsidP="00817361">
      <w:pPr>
        <w:rPr>
          <w:rFonts w:ascii="Garamond" w:hAnsi="Garamond"/>
        </w:rPr>
      </w:pPr>
    </w:p>
    <w:p w:rsidR="00817361" w:rsidRDefault="00817361" w:rsidP="00817361">
      <w:pPr>
        <w:rPr>
          <w:rFonts w:ascii="Garamond" w:hAnsi="Garamond"/>
        </w:rPr>
      </w:pP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ISTITUTO :</w:t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 xml:space="preserve">       ISTITUTO TECNICO A INDIRIZZO TRASPORTI E LOGISTICA</w:t>
      </w:r>
    </w:p>
    <w:p w:rsidR="0053571D" w:rsidRPr="00315B2F" w:rsidRDefault="0053571D" w:rsidP="0053571D">
      <w:pPr>
        <w:spacing w:before="60" w:after="60"/>
        <w:rPr>
          <w:rFonts w:ascii="Garamond" w:hAnsi="Garamond"/>
        </w:rPr>
      </w:pPr>
      <w:proofErr w:type="gramStart"/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</w:r>
      <w:r w:rsidR="00BB30EE">
        <w:rPr>
          <w:rFonts w:ascii="Garamond" w:hAnsi="Garamond"/>
        </w:rPr>
        <w:t>LOGISTICA</w:t>
      </w:r>
    </w:p>
    <w:p w:rsidR="00817361" w:rsidRPr="00C05B79" w:rsidRDefault="0053571D" w:rsidP="00817361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817361">
        <w:rPr>
          <w:rFonts w:ascii="Garamond" w:hAnsi="Garamond"/>
        </w:rPr>
        <w:tab/>
      </w:r>
      <w:r w:rsidR="00817361">
        <w:rPr>
          <w:rFonts w:ascii="Garamond" w:hAnsi="Garamond"/>
        </w:rPr>
        <w:tab/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C05B79" w:rsidRDefault="00817361" w:rsidP="00817361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53571D">
        <w:rPr>
          <w:rFonts w:ascii="Garamond" w:hAnsi="Garamond"/>
        </w:rPr>
        <w:t>III</w:t>
      </w:r>
      <w:r w:rsidR="0053571D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916A4B">
        <w:rPr>
          <w:rFonts w:ascii="Garamond" w:hAnsi="Garamond"/>
        </w:rPr>
        <w:t>2022</w:t>
      </w:r>
      <w:r w:rsidR="00B13AD7">
        <w:rPr>
          <w:rFonts w:ascii="Garamond" w:hAnsi="Garamond"/>
        </w:rPr>
        <w:t>/</w:t>
      </w:r>
      <w:r w:rsidR="00424402">
        <w:rPr>
          <w:rFonts w:ascii="Garamond" w:hAnsi="Garamond"/>
        </w:rPr>
        <w:t>2</w:t>
      </w:r>
      <w:r w:rsidR="00916A4B">
        <w:rPr>
          <w:rFonts w:ascii="Garamond" w:hAnsi="Garamond"/>
        </w:rPr>
        <w:t>023</w:t>
      </w:r>
      <w:bookmarkStart w:id="0" w:name="_GoBack"/>
      <w:bookmarkEnd w:id="0"/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proofErr w:type="gramStart"/>
      <w:r>
        <w:rPr>
          <w:rFonts w:ascii="Garamond" w:hAnsi="Garamond"/>
        </w:rPr>
        <w:t xml:space="preserve">DISCIPLINA:   </w:t>
      </w:r>
      <w:proofErr w:type="gramEnd"/>
      <w:r>
        <w:rPr>
          <w:rFonts w:ascii="Garamond" w:hAnsi="Garamond"/>
        </w:rPr>
        <w:tab/>
      </w:r>
      <w:r w:rsidR="00672D07" w:rsidRPr="0053571D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2D3F16" w:rsidRDefault="002D3F16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2D3F16" w:rsidRDefault="002D3F16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2D3F16" w:rsidRPr="00672D07" w:rsidRDefault="002D3F16" w:rsidP="00817361">
      <w:pPr>
        <w:spacing w:before="60" w:after="60"/>
        <w:rPr>
          <w:rFonts w:ascii="Garamond" w:hAnsi="Garamond"/>
          <w:b/>
          <w:smallCaps/>
          <w:sz w:val="36"/>
          <w:szCs w:val="36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tbl>
      <w:tblPr>
        <w:tblW w:w="10421" w:type="dxa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7619"/>
      </w:tblGrid>
      <w:tr w:rsidR="00416A05" w:rsidRPr="00091381" w:rsidTr="00C812F4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A-III/1 – STCW 95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416A05" w:rsidRPr="00091381" w:rsidTr="00C812F4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416A05" w:rsidRPr="00091381" w:rsidTr="00C812F4">
        <w:tc>
          <w:tcPr>
            <w:tcW w:w="1242" w:type="dxa"/>
            <w:vMerge w:val="restart"/>
            <w:textDirection w:val="btLr"/>
            <w:vAlign w:val="center"/>
          </w:tcPr>
          <w:p w:rsidR="00416A05" w:rsidRPr="00091381" w:rsidRDefault="00416A05" w:rsidP="00C812F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meccanica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navale a livello operativo</w:t>
            </w: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416A05" w:rsidRPr="00091381" w:rsidTr="00C812F4"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Fa funzionare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91381"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416A05" w:rsidRPr="00091381" w:rsidTr="00C812F4"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416A05" w:rsidRPr="00091381" w:rsidTr="00C812F4">
        <w:trPr>
          <w:trHeight w:val="590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16A05" w:rsidRPr="00091381" w:rsidRDefault="00416A05" w:rsidP="00C812F4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416A05" w:rsidRPr="00091381" w:rsidTr="00C812F4">
        <w:trPr>
          <w:trHeight w:val="590"/>
        </w:trPr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416A05" w:rsidRPr="00091381" w:rsidTr="00C812F4">
        <w:trPr>
          <w:trHeight w:val="497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16A05" w:rsidRPr="00091381" w:rsidRDefault="00416A05" w:rsidP="00C812F4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manutenzione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416A05" w:rsidRPr="00091381" w:rsidTr="00C812F4">
        <w:trPr>
          <w:trHeight w:val="497"/>
        </w:trPr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416A05" w:rsidRPr="00091381" w:rsidTr="00C812F4"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16A05" w:rsidRPr="00091381" w:rsidRDefault="00416A05" w:rsidP="00C812F4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controllo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416A05" w:rsidRPr="00091381" w:rsidTr="00C812F4"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416A05" w:rsidRPr="00091381" w:rsidTr="00C812F4">
        <w:tc>
          <w:tcPr>
            <w:tcW w:w="1242" w:type="dxa"/>
            <w:vMerge/>
            <w:textDirection w:val="btLr"/>
            <w:vAlign w:val="center"/>
          </w:tcPr>
          <w:p w:rsidR="00416A05" w:rsidRPr="00091381" w:rsidRDefault="00416A05" w:rsidP="00C812F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91381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416A05" w:rsidRPr="00091381" w:rsidTr="00C812F4">
        <w:tc>
          <w:tcPr>
            <w:tcW w:w="1242" w:type="dxa"/>
            <w:vMerge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bottom w:val="single" w:sz="8" w:space="0" w:color="4F81BD"/>
            </w:tcBorders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bottom w:val="single" w:sz="8" w:space="0" w:color="4F81BD"/>
            </w:tcBorders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bottom w:val="single" w:sz="8" w:space="0" w:color="4F81BD"/>
            </w:tcBorders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  <w:sz w:val="16"/>
          <w:szCs w:val="16"/>
        </w:rPr>
      </w:pPr>
    </w:p>
    <w:p w:rsidR="00817361" w:rsidRPr="00315B2F" w:rsidRDefault="00817361" w:rsidP="00817361">
      <w:pPr>
        <w:rPr>
          <w:rFonts w:ascii="Garamond" w:hAnsi="Garamond"/>
        </w:rPr>
        <w:sectPr w:rsidR="00817361" w:rsidRPr="00315B2F" w:rsidSect="006A03DC">
          <w:headerReference w:type="default" r:id="rId9"/>
          <w:headerReference w:type="first" r:id="rId10"/>
          <w:pgSz w:w="11906" w:h="16838"/>
          <w:pgMar w:top="1134" w:right="567" w:bottom="851" w:left="1134" w:header="624" w:footer="550" w:gutter="0"/>
          <w:cols w:space="708"/>
          <w:titlePg/>
          <w:docGrid w:linePitch="360"/>
        </w:sectPr>
      </w:pPr>
    </w:p>
    <w:p w:rsidR="00790F29" w:rsidRPr="00790F29" w:rsidRDefault="00817361" w:rsidP="00817361">
      <w:pPr>
        <w:rPr>
          <w:rFonts w:ascii="Garamond" w:hAnsi="Garamond"/>
        </w:rPr>
      </w:pPr>
      <w:r w:rsidRPr="000A0DBF">
        <w:rPr>
          <w:rFonts w:ascii="Garamond" w:hAnsi="Garamond"/>
          <w:b/>
        </w:rPr>
        <w:lastRenderedPageBreak/>
        <w:t xml:space="preserve">MODULO N. </w:t>
      </w:r>
      <w:r w:rsidR="000271F1" w:rsidRPr="000A0DBF">
        <w:rPr>
          <w:rFonts w:ascii="Garamond" w:hAnsi="Garamond"/>
          <w:b/>
        </w:rPr>
        <w:t>1</w:t>
      </w:r>
      <w:r w:rsidR="00EC5EF5">
        <w:rPr>
          <w:rFonts w:ascii="Garamond" w:hAnsi="Garamond"/>
          <w:b/>
        </w:rPr>
        <w:t xml:space="preserve">   Funzione</w:t>
      </w:r>
      <w:r w:rsidR="000A0DBF" w:rsidRPr="000A0DBF">
        <w:rPr>
          <w:rFonts w:ascii="Garamond" w:hAnsi="Garamond"/>
          <w:b/>
        </w:rPr>
        <w:t>:</w:t>
      </w:r>
      <w:r w:rsidR="000A0DBF" w:rsidRPr="000A0DBF">
        <w:rPr>
          <w:bCs/>
          <w:sz w:val="16"/>
          <w:szCs w:val="16"/>
        </w:rPr>
        <w:t>(STCW</w:t>
      </w:r>
      <w:r w:rsidR="000A0DBF">
        <w:rPr>
          <w:bCs/>
          <w:sz w:val="16"/>
          <w:szCs w:val="16"/>
        </w:rPr>
        <w:t xml:space="preserve"> 95 </w:t>
      </w:r>
      <w:proofErr w:type="spellStart"/>
      <w:r w:rsidR="000A0DBF">
        <w:rPr>
          <w:bCs/>
          <w:sz w:val="16"/>
          <w:szCs w:val="16"/>
        </w:rPr>
        <w:t>Emended</w:t>
      </w:r>
      <w:proofErr w:type="spellEnd"/>
      <w:r w:rsidR="000A0DBF">
        <w:rPr>
          <w:bCs/>
          <w:sz w:val="16"/>
          <w:szCs w:val="16"/>
        </w:rPr>
        <w:t xml:space="preserve"> </w:t>
      </w:r>
      <w:proofErr w:type="gramStart"/>
      <w:r w:rsidR="000A0DBF">
        <w:rPr>
          <w:bCs/>
          <w:sz w:val="16"/>
          <w:szCs w:val="16"/>
        </w:rPr>
        <w:t>2010)</w:t>
      </w:r>
      <w:r w:rsidR="00BB30EE">
        <w:rPr>
          <w:rFonts w:ascii="Garamond" w:hAnsi="Garamond"/>
        </w:rPr>
        <w:t>Non</w:t>
      </w:r>
      <w:proofErr w:type="gramEnd"/>
      <w:r w:rsidR="00BB30EE">
        <w:rPr>
          <w:rFonts w:ascii="Garamond" w:hAnsi="Garamond"/>
        </w:rPr>
        <w:t xml:space="preserve"> applicabile</w:t>
      </w:r>
    </w:p>
    <w:tbl>
      <w:tblPr>
        <w:tblW w:w="103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90F29" w:rsidRPr="00790F29" w:rsidTr="00C93BAA">
        <w:trPr>
          <w:cantSplit/>
          <w:trHeight w:val="504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90F29">
              <w:rPr>
                <w:rFonts w:ascii="Garamond" w:hAnsi="Garamond"/>
                <w:b w:val="0"/>
              </w:rPr>
              <w:t>Competenza (</w:t>
            </w:r>
            <w:proofErr w:type="spellStart"/>
            <w:r w:rsidRPr="00790F29">
              <w:rPr>
                <w:rFonts w:ascii="Garamond" w:hAnsi="Garamond"/>
                <w:b w:val="0"/>
              </w:rPr>
              <w:t>rif.</w:t>
            </w:r>
            <w:proofErr w:type="spellEnd"/>
            <w:r w:rsidRPr="00790F29">
              <w:rPr>
                <w:rFonts w:ascii="Garamond" w:hAnsi="Garamond"/>
                <w:b w:val="0"/>
              </w:rPr>
              <w:t xml:space="preserve"> STCW 95 </w:t>
            </w:r>
            <w:proofErr w:type="spellStart"/>
            <w:r w:rsidRPr="00790F29">
              <w:rPr>
                <w:rFonts w:ascii="Garamond" w:hAnsi="Garamond"/>
                <w:b w:val="0"/>
              </w:rPr>
              <w:t>Emended</w:t>
            </w:r>
            <w:proofErr w:type="spellEnd"/>
            <w:r w:rsidRPr="00790F29">
              <w:rPr>
                <w:rFonts w:ascii="Garamond" w:hAnsi="Garamond"/>
                <w:b w:val="0"/>
              </w:rPr>
              <w:t xml:space="preserve"> 2010)</w:t>
            </w:r>
          </w:p>
        </w:tc>
      </w:tr>
      <w:tr w:rsidR="00790F29" w:rsidRPr="00790F29" w:rsidTr="00C93BAA">
        <w:trPr>
          <w:trHeight w:val="325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90F29" w:rsidRPr="00790F29" w:rsidRDefault="00790F29" w:rsidP="00C93B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790F29" w:rsidRPr="00790F29" w:rsidTr="00C93BAA">
        <w:trPr>
          <w:trHeight w:val="925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790F29" w:rsidRPr="00790F29" w:rsidRDefault="00790F29" w:rsidP="00C93BAA">
            <w:pPr>
              <w:pStyle w:val="Titolo2"/>
              <w:spacing w:before="60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Competenza LL GG</w:t>
            </w:r>
          </w:p>
          <w:p w:rsidR="00790F29" w:rsidRPr="00790F29" w:rsidRDefault="00790F29" w:rsidP="00C93BAA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Utilizzare il linguaggio e i metodi propri della matematica per organizzare e valutare adeguatamente informazioni qualitative e quantitative.</w:t>
            </w:r>
          </w:p>
          <w:p w:rsidR="00790F29" w:rsidRPr="00790F29" w:rsidRDefault="00790F29" w:rsidP="00C93BAA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  <w:sz w:val="18"/>
                <w:szCs w:val="18"/>
              </w:rPr>
            </w:pPr>
            <w:r w:rsidRPr="00790F29"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790F29" w:rsidRPr="00790F29" w:rsidTr="00C93BAA">
        <w:trPr>
          <w:trHeight w:val="925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Geometria nel piano: angoli; triangoli; concetto e criteri di congruenza e di similitudine; circonferenza e cerchio.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Il calcolo algebrico.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Equazioni.</w:t>
            </w:r>
          </w:p>
        </w:tc>
      </w:tr>
      <w:tr w:rsidR="00790F29" w:rsidRPr="00790F29" w:rsidTr="00C93BAA">
        <w:trPr>
          <w:trHeight w:val="925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</w:pPr>
            <w:r w:rsidRPr="00790F29">
              <w:t>ELETTROTECNICA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</w:pPr>
            <w:r w:rsidRPr="00790F29">
              <w:t>NAVIGAZIONE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</w:pPr>
            <w:r w:rsidRPr="00790F29">
              <w:t>MACCHINE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t>LOGISTICA</w:t>
            </w:r>
          </w:p>
        </w:tc>
      </w:tr>
      <w:tr w:rsidR="00790F29" w:rsidRPr="00790F29" w:rsidTr="00C93BAA">
        <w:trPr>
          <w:trHeight w:val="499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90F29" w:rsidRPr="00790F29" w:rsidRDefault="00790F29" w:rsidP="00C93BAA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790F29">
              <w:rPr>
                <w:rFonts w:ascii="Garamond" w:hAnsi="Garamond"/>
                <w:smallCaps/>
                <w:sz w:val="28"/>
                <w:szCs w:val="28"/>
              </w:rPr>
              <w:t>Abilità</w:t>
            </w:r>
          </w:p>
        </w:tc>
      </w:tr>
      <w:tr w:rsidR="00790F29" w:rsidRPr="00790F29" w:rsidTr="00C93BAA">
        <w:trPr>
          <w:cantSplit/>
          <w:trHeight w:val="818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Rappresentare su un piano cartesiano e studiare le funzioni goniometriche.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Risolvere equazioni relative a funzioni goniometriche.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Applicare la goniometria alla risoluzione di problemi riguardanti i triangoli.</w:t>
            </w:r>
          </w:p>
        </w:tc>
      </w:tr>
      <w:tr w:rsidR="00790F29" w:rsidRPr="00790F29" w:rsidTr="00C93BAA">
        <w:trPr>
          <w:cantSplit/>
          <w:trHeight w:val="509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 xml:space="preserve">Abilità </w:t>
            </w:r>
          </w:p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proofErr w:type="gramStart"/>
            <w:r w:rsidRPr="00790F29">
              <w:rPr>
                <w:rFonts w:ascii="Garamond" w:hAnsi="Garamond"/>
                <w:b w:val="0"/>
              </w:rPr>
              <w:t>da</w:t>
            </w:r>
            <w:proofErr w:type="gramEnd"/>
            <w:r w:rsidRPr="00790F29">
              <w:rPr>
                <w:rFonts w:ascii="Garamond" w:hAnsi="Garamond"/>
                <w:b w:val="0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operare con gradi e radianti.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Rappresentare graficamente le funzioni seno, coseno, tangente, cotangente.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Calcolare le funzioni goniometriche di angoli particolari (30°, 45°, 60°) e di angoli associati.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Risolvere equazioni goniometriche elementari.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calcolare gli elementi di un triangolo.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applicare i teoremi sui triangoli rettangoli nella risoluzione di problemi.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applicare i teoremi dei seni e del coseno nella risoluzione di triangoli qualunque.</w:t>
            </w:r>
          </w:p>
        </w:tc>
      </w:tr>
      <w:tr w:rsidR="00790F29" w:rsidRPr="00790F29" w:rsidTr="00C93BAA">
        <w:trPr>
          <w:trHeight w:val="585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90F29" w:rsidRPr="00790F29" w:rsidRDefault="00790F29" w:rsidP="00C93BAA">
            <w:pPr>
              <w:spacing w:before="60" w:after="60"/>
              <w:ind w:left="68" w:right="181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790F29">
              <w:rPr>
                <w:rFonts w:ascii="Garamond" w:hAnsi="Garamond"/>
                <w:smallCaps/>
                <w:sz w:val="28"/>
                <w:szCs w:val="28"/>
              </w:rPr>
              <w:t>Conoscenze</w:t>
            </w:r>
          </w:p>
        </w:tc>
      </w:tr>
      <w:tr w:rsidR="00790F29" w:rsidRPr="00790F29" w:rsidTr="00C93BAA">
        <w:trPr>
          <w:trHeight w:val="559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lastRenderedPageBreak/>
              <w:t>Conoscenze LLGG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Misura degli angoli in gradi e radianti.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funzioni goniometriche e le loro principali proprietà.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principali formule goniometriche.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equazioni goniometriche elementari.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Teoremi sui triangoli rettangoli.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Teoremi del seno e del coseno.</w:t>
            </w:r>
          </w:p>
        </w:tc>
      </w:tr>
      <w:tr w:rsidR="00790F29" w:rsidRPr="00790F29" w:rsidTr="00C93BAA">
        <w:trPr>
          <w:trHeight w:val="541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Conoscenze</w:t>
            </w:r>
          </w:p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proofErr w:type="gramStart"/>
            <w:r w:rsidRPr="00790F29">
              <w:rPr>
                <w:rFonts w:ascii="Garamond" w:hAnsi="Garamond"/>
                <w:b w:val="0"/>
              </w:rPr>
              <w:t>da</w:t>
            </w:r>
            <w:proofErr w:type="gramEnd"/>
            <w:r w:rsidRPr="00790F29">
              <w:rPr>
                <w:rFonts w:ascii="Garamond" w:hAnsi="Garamond"/>
                <w:b w:val="0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Misura degli angoli in gradi e radianti.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funzioni goniometriche e le loro principali proprietà.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Grafici di funzione: seno coseno e tangente.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Periodicità delle funzioni goniometriche.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Concetto di funzioni goniometriche inverse.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Angoli associati e riduzione al primo quadrante.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principali formule goniometriche.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Le equazioni goniometriche elementari.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Teoremi sui triangoli rettangoli.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Teorema dei seni.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Teorema del coseno</w:t>
            </w:r>
          </w:p>
        </w:tc>
      </w:tr>
      <w:tr w:rsidR="00790F29" w:rsidRPr="00790F29" w:rsidTr="00C93BAA">
        <w:trPr>
          <w:trHeight w:val="1479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Misura degli angoli in gradi e radianti.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Rappresentazione nel piano cartesiano delle funzioni seno, coseno, tangente.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Angoli fondamentali: 0°, 90°, 180° 270° 360° ed i relativi valori di seno, coseno e tangente.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Angoli noti del 1° quadrante: 30°, 45°, 60° ed i relativi valori di seno, coseno e tangente.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Riduzione al 1° quadrante.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Le equazioni goniometriche elementari.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Teoremi sui triangoli rettangoli</w:t>
            </w:r>
          </w:p>
        </w:tc>
      </w:tr>
    </w:tbl>
    <w:p w:rsidR="00790F29" w:rsidRDefault="00790F29" w:rsidP="00790F29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790F29" w:rsidRPr="00315B2F" w:rsidTr="00C93BA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0F29" w:rsidRPr="00315B2F" w:rsidRDefault="00790F29" w:rsidP="00C93BAA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Ore 50</w:t>
            </w:r>
          </w:p>
        </w:tc>
      </w:tr>
      <w:tr w:rsidR="00790F29" w:rsidRPr="00315B2F" w:rsidTr="00C93BA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90F29" w:rsidRPr="00C40F5B" w:rsidRDefault="00790F29" w:rsidP="00C93BAA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Settembre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Aprile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790F29" w:rsidRPr="00315B2F" w:rsidTr="00C93BAA">
        <w:trPr>
          <w:trHeight w:val="1230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790F29" w:rsidRPr="00315B2F" w:rsidRDefault="00790F29" w:rsidP="00C93B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790F29" w:rsidRDefault="00790F29" w:rsidP="00C93BA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790F29" w:rsidRPr="00086799" w:rsidRDefault="006D7460" w:rsidP="00C93BA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790F29" w:rsidRPr="00086799">
              <w:rPr>
                <w:rFonts w:ascii="Garamond" w:hAnsi="Garamond"/>
              </w:rPr>
              <w:t>dialogo</w:t>
            </w:r>
            <w:proofErr w:type="gramEnd"/>
            <w:r w:rsidR="00790F29" w:rsidRPr="00086799">
              <w:rPr>
                <w:rFonts w:ascii="Garamond" w:hAnsi="Garamond"/>
              </w:rPr>
              <w:t xml:space="preserve"> formativo</w:t>
            </w:r>
          </w:p>
          <w:p w:rsidR="00790F29" w:rsidRPr="009D2EB3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9D2EB3">
              <w:rPr>
                <w:rFonts w:ascii="Garamond" w:hAnsi="Garamond"/>
              </w:rPr>
              <w:t>problem</w:t>
            </w:r>
            <w:proofErr w:type="spellEnd"/>
            <w:r w:rsidR="001C239E">
              <w:rPr>
                <w:rFonts w:ascii="Garamond" w:hAnsi="Garamond"/>
              </w:rPr>
              <w:t xml:space="preserve"> </w:t>
            </w:r>
            <w:proofErr w:type="spellStart"/>
            <w:r w:rsidRPr="009D2EB3">
              <w:rPr>
                <w:rFonts w:ascii="Garamond" w:hAnsi="Garamond"/>
              </w:rPr>
              <w:t>solving</w:t>
            </w:r>
            <w:proofErr w:type="spellEnd"/>
          </w:p>
          <w:p w:rsidR="00790F29" w:rsidRPr="009D2EB3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problem</w:t>
            </w:r>
            <w:r w:rsidR="001C239E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0F29" w:rsidRPr="00EC52E7" w:rsidRDefault="00790F29" w:rsidP="00C93BAA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>
              <w:rPr>
                <w:rFonts w:ascii="Garamond" w:hAnsi="Garamond"/>
                <w:lang w:val="en-US"/>
              </w:rPr>
              <w:t>A.S.L.</w:t>
            </w:r>
          </w:p>
          <w:p w:rsidR="00790F29" w:rsidRPr="00086799" w:rsidRDefault="00790F29" w:rsidP="00C93BAA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790F29" w:rsidRPr="00086799" w:rsidRDefault="00790F29" w:rsidP="00C93BAA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790F29" w:rsidRPr="00790F29" w:rsidRDefault="00790F29" w:rsidP="00C93BAA">
            <w:p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 xml:space="preserve">□ e-learning 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790F29" w:rsidRPr="00315B2F" w:rsidRDefault="00790F29" w:rsidP="00C93BAA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CLIL</w:t>
            </w:r>
          </w:p>
        </w:tc>
      </w:tr>
      <w:tr w:rsidR="00790F29" w:rsidRPr="00315B2F" w:rsidTr="00C93BAA">
        <w:trPr>
          <w:trHeight w:val="795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</w:t>
            </w:r>
            <w:r w:rsidR="00E33F46">
              <w:rPr>
                <w:rFonts w:ascii="Garamond" w:hAnsi="Garamond"/>
              </w:rPr>
              <w:t>i</w:t>
            </w:r>
          </w:p>
          <w:p w:rsidR="00790F29" w:rsidRPr="00315B2F" w:rsidRDefault="00790F29" w:rsidP="00C93B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0F29" w:rsidRPr="00141EE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790F29" w:rsidRPr="00315B2F" w:rsidRDefault="006D7460" w:rsidP="00C93BA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90F29">
              <w:rPr>
                <w:rFonts w:ascii="Garamond" w:hAnsi="Garamond"/>
              </w:rPr>
              <w:t xml:space="preserve"> </w:t>
            </w:r>
            <w:proofErr w:type="gramStart"/>
            <w:r w:rsidR="00790F29">
              <w:rPr>
                <w:rFonts w:ascii="Garamond" w:hAnsi="Garamond"/>
              </w:rPr>
              <w:t>apparati</w:t>
            </w:r>
            <w:proofErr w:type="gramEnd"/>
            <w:r w:rsidR="00790F29">
              <w:rPr>
                <w:rFonts w:ascii="Garamond" w:hAnsi="Garamond"/>
              </w:rPr>
              <w:t xml:space="preserve"> multimediali</w:t>
            </w:r>
          </w:p>
          <w:p w:rsidR="00790F29" w:rsidRPr="00315B2F" w:rsidRDefault="00790F29" w:rsidP="00C93BA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790F29" w:rsidRPr="00315B2F" w:rsidRDefault="005220FE" w:rsidP="00C93BA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790F29" w:rsidRPr="00BE640A" w:rsidTr="00C93BA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790F29" w:rsidRPr="00BE640A" w:rsidRDefault="00790F29" w:rsidP="00C93BAA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790F29" w:rsidRPr="00315B2F" w:rsidTr="00C93BAA">
        <w:trPr>
          <w:trHeight w:val="1459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</w:t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790F29" w:rsidRPr="00BF1495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7DF4" w:rsidRDefault="00B47DF4" w:rsidP="00B47DF4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B47DF4" w:rsidRDefault="00B47DF4" w:rsidP="00B47DF4">
            <w:pPr>
              <w:rPr>
                <w:rFonts w:ascii="Garamond" w:hAnsi="Garamond"/>
                <w:b/>
                <w:bCs/>
              </w:rPr>
            </w:pPr>
          </w:p>
          <w:p w:rsidR="00B47DF4" w:rsidRDefault="00B47DF4" w:rsidP="00B47DF4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790F29" w:rsidRPr="001E6EC1" w:rsidRDefault="00790F29" w:rsidP="00C93BAA">
            <w:pPr>
              <w:rPr>
                <w:rFonts w:ascii="Garamond" w:hAnsi="Garamond"/>
              </w:rPr>
            </w:pPr>
          </w:p>
          <w:p w:rsidR="00790F29" w:rsidRPr="001E6EC1" w:rsidRDefault="00790F29" w:rsidP="00C93BAA">
            <w:pPr>
              <w:rPr>
                <w:rFonts w:ascii="Garamond" w:hAnsi="Garamond"/>
              </w:rPr>
            </w:pPr>
          </w:p>
        </w:tc>
      </w:tr>
      <w:tr w:rsidR="00790F29" w:rsidRPr="00315B2F" w:rsidTr="00C93BAA">
        <w:trPr>
          <w:trHeight w:val="843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790F29" w:rsidRPr="00BF1495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0F29" w:rsidRPr="00315B2F" w:rsidRDefault="00790F29" w:rsidP="00C93BAA">
            <w:pPr>
              <w:rPr>
                <w:rFonts w:ascii="Garamond" w:hAnsi="Garamond"/>
              </w:rPr>
            </w:pPr>
          </w:p>
        </w:tc>
      </w:tr>
      <w:tr w:rsidR="00790F29" w:rsidRPr="00315B2F" w:rsidTr="00C93BAA">
        <w:trPr>
          <w:trHeight w:val="416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0F29" w:rsidRPr="0012674B" w:rsidRDefault="00790F29" w:rsidP="00C93BAA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790F29" w:rsidRPr="00315B2F" w:rsidTr="00C93BAA">
        <w:trPr>
          <w:trHeight w:val="1022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5F59E7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790F29" w:rsidRDefault="00790F29" w:rsidP="00C93BAA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sulle funzioni goniometriche, mediante esercizi sui triangoli rettangoli.</w:t>
            </w:r>
          </w:p>
          <w:p w:rsidR="00790F29" w:rsidRPr="0004625D" w:rsidRDefault="00790F29" w:rsidP="00C93BAA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790F29" w:rsidRDefault="00790F29" w:rsidP="00777D0A">
      <w:pPr>
        <w:rPr>
          <w:b/>
          <w:bCs/>
        </w:rPr>
      </w:pPr>
    </w:p>
    <w:p w:rsidR="000B6107" w:rsidRDefault="000B6107" w:rsidP="00777D0A">
      <w:pPr>
        <w:rPr>
          <w:b/>
          <w:bCs/>
        </w:rPr>
      </w:pPr>
    </w:p>
    <w:p w:rsidR="000B6107" w:rsidRDefault="000B6107" w:rsidP="00777D0A">
      <w:pPr>
        <w:rPr>
          <w:b/>
          <w:bCs/>
        </w:rPr>
      </w:pPr>
    </w:p>
    <w:p w:rsidR="000B6107" w:rsidRPr="00CA64F0" w:rsidRDefault="000B6107" w:rsidP="00777D0A">
      <w:pPr>
        <w:rPr>
          <w:b/>
          <w:bCs/>
        </w:rPr>
      </w:pPr>
    </w:p>
    <w:p w:rsidR="00790F29" w:rsidRPr="00777D0A" w:rsidRDefault="00790F29" w:rsidP="00817361">
      <w:pPr>
        <w:rPr>
          <w:rFonts w:ascii="Garamond" w:hAnsi="Garamond"/>
        </w:rPr>
      </w:pPr>
      <w:r w:rsidRPr="00B047EC">
        <w:rPr>
          <w:rFonts w:ascii="Garamond" w:hAnsi="Garamond"/>
          <w:b/>
        </w:rPr>
        <w:t>MODULO N. 2</w:t>
      </w:r>
      <w:r>
        <w:rPr>
          <w:rFonts w:ascii="Garamond" w:hAnsi="Garamond"/>
          <w:b/>
        </w:rPr>
        <w:t xml:space="preserve">           Funzione</w:t>
      </w:r>
      <w:r w:rsidRPr="00B047EC">
        <w:rPr>
          <w:rFonts w:ascii="Garamond" w:hAnsi="Garamond"/>
          <w:b/>
        </w:rPr>
        <w:t xml:space="preserve">: </w:t>
      </w:r>
      <w:r w:rsidRPr="000A0DBF">
        <w:rPr>
          <w:bCs/>
          <w:sz w:val="16"/>
          <w:szCs w:val="16"/>
        </w:rPr>
        <w:t>(STCW</w:t>
      </w:r>
      <w:r>
        <w:rPr>
          <w:bCs/>
          <w:sz w:val="16"/>
          <w:szCs w:val="16"/>
        </w:rPr>
        <w:t xml:space="preserve"> 95 </w:t>
      </w:r>
      <w:proofErr w:type="spellStart"/>
      <w:r>
        <w:rPr>
          <w:bCs/>
          <w:sz w:val="16"/>
          <w:szCs w:val="16"/>
        </w:rPr>
        <w:t>Emended</w:t>
      </w:r>
      <w:proofErr w:type="spell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2010)</w:t>
      </w:r>
      <w:r>
        <w:rPr>
          <w:rFonts w:ascii="Garamond" w:hAnsi="Garamond"/>
        </w:rPr>
        <w:t>Non</w:t>
      </w:r>
      <w:proofErr w:type="gramEnd"/>
      <w:r>
        <w:rPr>
          <w:rFonts w:ascii="Garamond" w:hAnsi="Garamond"/>
        </w:rPr>
        <w:t xml:space="preserve">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817361" w:rsidRPr="00315B2F" w:rsidTr="00DF2001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EC5EF5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817361" w:rsidRPr="00315B2F" w:rsidTr="00DF2001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817361" w:rsidRPr="00315B2F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817361" w:rsidRDefault="000271F1" w:rsidP="00DF2001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0A0DBF">
              <w:rPr>
                <w:rFonts w:ascii="Garamond" w:hAnsi="Garamond"/>
              </w:rPr>
              <w:t>Competenza LL GG</w:t>
            </w:r>
          </w:p>
          <w:p w:rsidR="00817361" w:rsidRPr="00315B2F" w:rsidRDefault="00817361" w:rsidP="00DF2001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817361" w:rsidRPr="00315B2F" w:rsidRDefault="000271F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817361" w:rsidRPr="00AD46EF" w:rsidRDefault="000271F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equazioni lineari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Le equazioni di secondo grado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390166" w:rsidRDefault="00817361" w:rsidP="00DF2001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0A0DBF">
              <w:rPr>
                <w:rFonts w:ascii="Garamond" w:hAnsi="Garamond"/>
              </w:rPr>
              <w:t>I sistemi di equazioni</w:t>
            </w:r>
            <w:r w:rsidR="000A0DBF" w:rsidRPr="000A0DBF">
              <w:rPr>
                <w:rFonts w:ascii="Garamond" w:hAnsi="Garamond"/>
              </w:rPr>
              <w:t>.</w:t>
            </w:r>
          </w:p>
        </w:tc>
      </w:tr>
      <w:tr w:rsidR="000A0DBF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0A0DBF" w:rsidRDefault="000A0DBF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A0DBF" w:rsidRDefault="000A0DBF" w:rsidP="000A0DBF">
            <w:pPr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EC5EF5">
              <w:t>LOGISTICA</w:t>
            </w:r>
          </w:p>
        </w:tc>
      </w:tr>
      <w:tr w:rsidR="00817361" w:rsidRPr="00F470B3" w:rsidTr="00DF2001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17361" w:rsidRPr="00315B2F" w:rsidTr="00DF2001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817361" w:rsidRPr="000A0DB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Utilizzare gli oggetti e le proprietà nell’affrontare esercizi specifici risolvibili con equazioni e disequazioni di 1° e 2° grado.</w:t>
            </w:r>
          </w:p>
        </w:tc>
      </w:tr>
      <w:tr w:rsidR="00817361" w:rsidRPr="00315B2F" w:rsidTr="00DF2001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A0DBF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disequazioni di 1° e 2° grado intere e fratte.</w:t>
            </w:r>
          </w:p>
          <w:p w:rsidR="00817361" w:rsidRPr="00AD46EF" w:rsidRDefault="000A0DBF" w:rsidP="000A0D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sistemi di disequazioni di 1° e 2° grado.</w:t>
            </w:r>
          </w:p>
        </w:tc>
      </w:tr>
      <w:tr w:rsidR="00817361" w:rsidRPr="00F470B3" w:rsidTr="00DF2001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17361" w:rsidRPr="00315B2F" w:rsidTr="00DF2001">
        <w:trPr>
          <w:trHeight w:val="55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Disequazioni intere e fratte.</w:t>
            </w:r>
          </w:p>
          <w:p w:rsidR="00817361" w:rsidRPr="00AD46EF" w:rsidRDefault="002A0C48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Sistemi di disequazioni.</w:t>
            </w:r>
          </w:p>
        </w:tc>
      </w:tr>
      <w:tr w:rsidR="00817361" w:rsidRPr="00315B2F" w:rsidTr="00DF2001">
        <w:trPr>
          <w:trHeight w:val="541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A0DBF" w:rsidRPr="00943E8E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 w:rsidRPr="00AD46EF">
              <w:rPr>
                <w:rFonts w:ascii="Garamond" w:hAnsi="Garamond"/>
                <w:color w:val="000000" w:themeColor="text1"/>
              </w:rPr>
              <w:t xml:space="preserve">Disequazioni di </w:t>
            </w:r>
            <w:r>
              <w:rPr>
                <w:rFonts w:ascii="Garamond" w:hAnsi="Garamond"/>
                <w:color w:val="000000" w:themeColor="text1"/>
              </w:rPr>
              <w:t>1° e 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>
              <w:rPr>
                <w:rFonts w:ascii="Garamond" w:hAnsi="Garamond"/>
                <w:color w:val="000000"/>
              </w:rPr>
              <w:t>.</w:t>
            </w:r>
          </w:p>
          <w:p w:rsidR="00817361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Sistemi di disequazioni di secondo grado intere e fratte.</w:t>
            </w:r>
          </w:p>
        </w:tc>
      </w:tr>
      <w:tr w:rsidR="00EC52E7" w:rsidRPr="00315B2F" w:rsidTr="00DF2001">
        <w:trPr>
          <w:trHeight w:val="1072"/>
          <w:jc w:val="center"/>
        </w:trPr>
        <w:tc>
          <w:tcPr>
            <w:tcW w:w="2891" w:type="dxa"/>
            <w:vAlign w:val="center"/>
          </w:tcPr>
          <w:p w:rsidR="00EC52E7" w:rsidRPr="00315B2F" w:rsidRDefault="00EC52E7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C52E7" w:rsidRPr="00943E8E" w:rsidRDefault="00EC52E7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risolvere semplici d</w:t>
            </w:r>
            <w:r w:rsidRPr="00AD46EF">
              <w:rPr>
                <w:rFonts w:ascii="Garamond" w:hAnsi="Garamond"/>
                <w:color w:val="000000" w:themeColor="text1"/>
              </w:rPr>
              <w:t xml:space="preserve">isequazioni di </w:t>
            </w:r>
            <w:r w:rsidR="00A6419B">
              <w:rPr>
                <w:rFonts w:ascii="Garamond" w:hAnsi="Garamond"/>
                <w:color w:val="000000" w:themeColor="text1"/>
              </w:rPr>
              <w:t>1°</w:t>
            </w:r>
            <w:r>
              <w:rPr>
                <w:rFonts w:ascii="Garamond" w:hAnsi="Garamond"/>
                <w:color w:val="000000" w:themeColor="text1"/>
              </w:rPr>
              <w:t xml:space="preserve"> e </w:t>
            </w:r>
            <w:r w:rsidR="00A6419B">
              <w:rPr>
                <w:rFonts w:ascii="Garamond" w:hAnsi="Garamond"/>
                <w:color w:val="000000" w:themeColor="text1"/>
              </w:rPr>
              <w:t>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 w:rsidR="002A0C48">
              <w:rPr>
                <w:rFonts w:ascii="Garamond" w:hAnsi="Garamond"/>
                <w:color w:val="000000"/>
              </w:rPr>
              <w:t>.</w:t>
            </w:r>
          </w:p>
          <w:p w:rsidR="00EC52E7" w:rsidRPr="00AD46EF" w:rsidRDefault="00EC52E7" w:rsidP="00EC52E7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</w:t>
            </w:r>
            <w:r w:rsidR="002A0C48">
              <w:rPr>
                <w:rFonts w:ascii="Garamond" w:hAnsi="Garamond"/>
                <w:color w:val="000000" w:themeColor="text1"/>
              </w:rPr>
              <w:t xml:space="preserve">solvere </w:t>
            </w:r>
            <w:r w:rsidR="00A6419B">
              <w:rPr>
                <w:rFonts w:ascii="Garamond" w:hAnsi="Garamond"/>
                <w:color w:val="000000" w:themeColor="text1"/>
              </w:rPr>
              <w:t xml:space="preserve">semplici </w:t>
            </w:r>
            <w:r w:rsidR="002A0C48">
              <w:rPr>
                <w:rFonts w:ascii="Garamond" w:hAnsi="Garamond"/>
                <w:color w:val="000000" w:themeColor="text1"/>
              </w:rPr>
              <w:t>sistemi di disequazioni.</w:t>
            </w:r>
          </w:p>
        </w:tc>
      </w:tr>
    </w:tbl>
    <w:p w:rsidR="00817361" w:rsidRDefault="00817361" w:rsidP="00817361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817361" w:rsidRPr="00315B2F" w:rsidTr="00DF2001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271F1" w:rsidP="00DF2001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Pr="00315B2F" w:rsidRDefault="00177C12" w:rsidP="00EF169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24 </w:t>
            </w:r>
            <w:r w:rsidR="00DF2001">
              <w:rPr>
                <w:rFonts w:ascii="Garamond" w:hAnsi="Garamond"/>
              </w:rPr>
              <w:t>ore</w:t>
            </w:r>
          </w:p>
        </w:tc>
      </w:tr>
      <w:tr w:rsidR="00817361" w:rsidRPr="00315B2F" w:rsidTr="00DF2001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817361" w:rsidRPr="00C40F5B" w:rsidRDefault="00817361" w:rsidP="00DF200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777D0A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Settembre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Ottobre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Novembre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Febb</w:t>
            </w:r>
            <w:r w:rsidR="00C55549">
              <w:rPr>
                <w:rFonts w:ascii="Garamond" w:hAnsi="Garamond"/>
              </w:rPr>
              <w:t>r</w:t>
            </w:r>
            <w:r w:rsidR="00817361" w:rsidRPr="00315B2F">
              <w:rPr>
                <w:rFonts w:ascii="Garamond" w:hAnsi="Garamond"/>
              </w:rPr>
              <w:t>aio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Default="00777D0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Aprile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817361" w:rsidRPr="00315B2F" w:rsidTr="00DF2001">
        <w:trPr>
          <w:trHeight w:val="1230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817361" w:rsidRPr="00315B2F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sz w:val="22"/>
                <w:szCs w:val="22"/>
              </w:rPr>
              <w:t>lezione</w:t>
            </w:r>
            <w:proofErr w:type="gramEnd"/>
            <w:r w:rsidR="00817361">
              <w:rPr>
                <w:sz w:val="22"/>
                <w:szCs w:val="22"/>
              </w:rPr>
              <w:t xml:space="preserve"> frontale</w:t>
            </w:r>
          </w:p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proofErr w:type="spellStart"/>
            <w:r w:rsidR="00817361">
              <w:rPr>
                <w:rFonts w:ascii="Garamond" w:hAnsi="Garamond"/>
              </w:rPr>
              <w:t>debriefing</w:t>
            </w:r>
            <w:proofErr w:type="spellEnd"/>
          </w:p>
          <w:p w:rsidR="00817361" w:rsidRDefault="002A0C48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>
              <w:rPr>
                <w:rFonts w:ascii="Garamond" w:hAnsi="Garamond"/>
              </w:rPr>
              <w:t xml:space="preserve"> </w:t>
            </w:r>
            <w:proofErr w:type="gramStart"/>
            <w:r w:rsidR="00817361">
              <w:rPr>
                <w:rFonts w:ascii="Garamond" w:hAnsi="Garamond"/>
              </w:rPr>
              <w:t>esercitazioni</w:t>
            </w:r>
            <w:proofErr w:type="gramEnd"/>
          </w:p>
          <w:p w:rsidR="00817361" w:rsidRPr="00086799" w:rsidRDefault="006D7460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 w:rsidRPr="00086799">
              <w:rPr>
                <w:rFonts w:ascii="Garamond" w:hAnsi="Garamond"/>
              </w:rPr>
              <w:t>dialogo</w:t>
            </w:r>
            <w:proofErr w:type="gramEnd"/>
            <w:r w:rsidR="00817361" w:rsidRPr="00086799">
              <w:rPr>
                <w:rFonts w:ascii="Garamond" w:hAnsi="Garamond"/>
              </w:rPr>
              <w:t xml:space="preserve"> formativo</w:t>
            </w:r>
          </w:p>
          <w:p w:rsidR="00817361" w:rsidRPr="00672D07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1C239E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817361" w:rsidRPr="00672D07" w:rsidRDefault="00D33898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672D07">
              <w:rPr>
                <w:rFonts w:ascii="Garamond" w:hAnsi="Garamond"/>
              </w:rPr>
              <w:t>problem</w:t>
            </w:r>
            <w:r w:rsidR="00177C12" w:rsidRPr="00672D07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EC52E7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676A3B">
              <w:rPr>
                <w:rFonts w:ascii="Garamond" w:hAnsi="Garamond"/>
                <w:lang w:val="en-US"/>
              </w:rPr>
              <w:t>A.S.L.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817361" w:rsidRPr="000B6107" w:rsidRDefault="00817361" w:rsidP="00DF2001">
            <w:pPr>
              <w:rPr>
                <w:rFonts w:ascii="Garamond" w:hAnsi="Garamond"/>
              </w:rPr>
            </w:pPr>
            <w:r w:rsidRPr="000B6107">
              <w:rPr>
                <w:rFonts w:ascii="Garamond" w:hAnsi="Garamond"/>
              </w:rPr>
              <w:t xml:space="preserve">□ e-learning 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817361" w:rsidRPr="00315B2F" w:rsidRDefault="00817361" w:rsidP="00676A3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676A3B">
              <w:rPr>
                <w:rFonts w:ascii="Garamond" w:hAnsi="Garamond"/>
              </w:rPr>
              <w:t>CLIL</w:t>
            </w:r>
          </w:p>
        </w:tc>
      </w:tr>
      <w:tr w:rsidR="00817361" w:rsidRPr="00315B2F" w:rsidTr="00DF2001">
        <w:trPr>
          <w:trHeight w:val="795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817361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s</w:t>
            </w:r>
            <w:r w:rsidR="00817361" w:rsidRPr="00315B2F">
              <w:rPr>
                <w:rFonts w:ascii="Garamond" w:hAnsi="Garamond"/>
              </w:rPr>
              <w:t>imulatore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141EE9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d</w:t>
            </w:r>
            <w:r w:rsidR="00817361" w:rsidRPr="00141EE9">
              <w:rPr>
                <w:rFonts w:ascii="Garamond" w:hAnsi="Garamond"/>
              </w:rPr>
              <w:t>ispense</w:t>
            </w:r>
          </w:p>
          <w:p w:rsidR="00817361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libro</w:t>
            </w:r>
            <w:proofErr w:type="gramEnd"/>
            <w:r w:rsidR="00817361">
              <w:rPr>
                <w:rFonts w:ascii="Garamond" w:hAnsi="Garamond"/>
              </w:rPr>
              <w:t xml:space="preserve"> di testo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817361" w:rsidRPr="00315B2F" w:rsidRDefault="006D7460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apparati</w:t>
            </w:r>
            <w:proofErr w:type="gramEnd"/>
            <w:r w:rsidR="00817361">
              <w:rPr>
                <w:rFonts w:ascii="Garamond" w:hAnsi="Garamond"/>
              </w:rPr>
              <w:t xml:space="preserve"> multimediali</w:t>
            </w:r>
          </w:p>
          <w:p w:rsidR="00817361" w:rsidRPr="00315B2F" w:rsidRDefault="00817361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817361" w:rsidRPr="00315B2F" w:rsidRDefault="005220FE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817361" w:rsidRPr="00BE640A" w:rsidTr="00DF2001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817361" w:rsidRPr="00BE640A" w:rsidRDefault="00817361" w:rsidP="00DF2001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80BA5" w:rsidRPr="00315B2F" w:rsidTr="00DF2001">
        <w:trPr>
          <w:trHeight w:val="1459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8C2F1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E80BA5" w:rsidRPr="00315B2F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7DF4" w:rsidRDefault="00B47DF4" w:rsidP="00B47DF4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B47DF4" w:rsidRDefault="00B47DF4" w:rsidP="00B47DF4">
            <w:pPr>
              <w:rPr>
                <w:rFonts w:ascii="Garamond" w:hAnsi="Garamond"/>
                <w:b/>
                <w:bCs/>
              </w:rPr>
            </w:pPr>
          </w:p>
          <w:p w:rsidR="00B47DF4" w:rsidRDefault="00B47DF4" w:rsidP="00B47DF4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</w:tc>
      </w:tr>
      <w:tr w:rsidR="00E80BA5" w:rsidRPr="00315B2F" w:rsidTr="00DF2001">
        <w:trPr>
          <w:trHeight w:val="843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8C2F10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80BA5" w:rsidRPr="00315B2F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□soluzione di problemi</w:t>
            </w:r>
          </w:p>
          <w:p w:rsidR="00E80BA5" w:rsidRPr="00315B2F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A5" w:rsidRPr="00315B2F" w:rsidRDefault="00E80BA5" w:rsidP="00DF2001">
            <w:pPr>
              <w:rPr>
                <w:rFonts w:ascii="Garamond" w:hAnsi="Garamond"/>
              </w:rPr>
            </w:pPr>
          </w:p>
        </w:tc>
      </w:tr>
      <w:tr w:rsidR="00E80BA5" w:rsidRPr="00315B2F" w:rsidTr="00DF2001">
        <w:trPr>
          <w:trHeight w:val="416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BA5" w:rsidRPr="000271F1" w:rsidRDefault="00E80BA5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E80BA5" w:rsidRPr="00315B2F" w:rsidTr="00DF2001">
        <w:trPr>
          <w:trHeight w:val="1022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D33898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E80BA5" w:rsidRDefault="00E80BA5" w:rsidP="00D338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 disequazioni fratte e sistemi di disequazioni.</w:t>
            </w:r>
          </w:p>
          <w:p w:rsidR="00E80BA5" w:rsidRPr="00D33898" w:rsidRDefault="00E80BA5" w:rsidP="00D31D9E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2D3F16" w:rsidRDefault="002D3F16" w:rsidP="00817361"/>
    <w:p w:rsidR="000B6107" w:rsidRDefault="000B6107" w:rsidP="00817361"/>
    <w:p w:rsidR="000B6107" w:rsidRDefault="000B6107" w:rsidP="00817361"/>
    <w:p w:rsidR="000B6107" w:rsidRDefault="000B6107" w:rsidP="00817361"/>
    <w:p w:rsidR="006E3F76" w:rsidRPr="004A0BCF" w:rsidRDefault="006E3F76" w:rsidP="006E3F76">
      <w:pPr>
        <w:rPr>
          <w:rFonts w:ascii="Garamond" w:hAnsi="Garamond"/>
          <w:sz w:val="20"/>
          <w:szCs w:val="20"/>
        </w:rPr>
      </w:pPr>
      <w:r w:rsidRPr="0044269D">
        <w:rPr>
          <w:rFonts w:ascii="Garamond" w:hAnsi="Garamond"/>
          <w:b/>
        </w:rPr>
        <w:t xml:space="preserve">MODULO N. </w:t>
      </w:r>
      <w:r w:rsidR="00EA0626">
        <w:rPr>
          <w:rFonts w:ascii="Garamond" w:hAnsi="Garamond"/>
          <w:b/>
        </w:rPr>
        <w:t>3</w:t>
      </w:r>
      <w:r w:rsidR="00333528">
        <w:rPr>
          <w:rFonts w:ascii="Garamond" w:hAnsi="Garamond"/>
          <w:b/>
        </w:rPr>
        <w:t xml:space="preserve">    Funzione</w:t>
      </w:r>
      <w:r w:rsidR="00333528" w:rsidRPr="00B047EC">
        <w:rPr>
          <w:rFonts w:ascii="Garamond" w:hAnsi="Garamond"/>
          <w:b/>
        </w:rPr>
        <w:t xml:space="preserve">: </w:t>
      </w:r>
      <w:r w:rsidR="00BB30EE" w:rsidRPr="000A0DBF">
        <w:rPr>
          <w:bCs/>
          <w:sz w:val="16"/>
          <w:szCs w:val="16"/>
        </w:rPr>
        <w:t>(STCW</w:t>
      </w:r>
      <w:r w:rsidR="00BB30EE">
        <w:rPr>
          <w:bCs/>
          <w:sz w:val="16"/>
          <w:szCs w:val="16"/>
        </w:rPr>
        <w:t xml:space="preserve"> 95 </w:t>
      </w:r>
      <w:proofErr w:type="spellStart"/>
      <w:r w:rsidR="00BB30EE">
        <w:rPr>
          <w:bCs/>
          <w:sz w:val="16"/>
          <w:szCs w:val="16"/>
        </w:rPr>
        <w:t>Emended</w:t>
      </w:r>
      <w:proofErr w:type="spellEnd"/>
      <w:r w:rsidR="00BB30EE">
        <w:rPr>
          <w:bCs/>
          <w:sz w:val="16"/>
          <w:szCs w:val="16"/>
        </w:rPr>
        <w:t xml:space="preserve"> </w:t>
      </w:r>
      <w:proofErr w:type="gramStart"/>
      <w:r w:rsidR="00BB30EE">
        <w:rPr>
          <w:bCs/>
          <w:sz w:val="16"/>
          <w:szCs w:val="16"/>
        </w:rPr>
        <w:t>2010)</w:t>
      </w:r>
      <w:r w:rsidR="00BB30EE">
        <w:rPr>
          <w:rFonts w:ascii="Garamond" w:hAnsi="Garamond"/>
        </w:rPr>
        <w:t>Non</w:t>
      </w:r>
      <w:proofErr w:type="gramEnd"/>
      <w:r w:rsidR="00BB30EE">
        <w:rPr>
          <w:rFonts w:ascii="Garamond" w:hAnsi="Garamond"/>
        </w:rPr>
        <w:t xml:space="preserve"> applicabile</w:t>
      </w:r>
    </w:p>
    <w:tbl>
      <w:tblPr>
        <w:tblW w:w="109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9"/>
        <w:gridCol w:w="7908"/>
      </w:tblGrid>
      <w:tr w:rsidR="006E3F76" w:rsidRPr="00315B2F" w:rsidTr="00C43634">
        <w:trPr>
          <w:cantSplit/>
          <w:trHeight w:val="505"/>
          <w:jc w:val="center"/>
        </w:trPr>
        <w:tc>
          <w:tcPr>
            <w:tcW w:w="1098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000E6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6E3F76" w:rsidRPr="00315B2F" w:rsidTr="00C43634">
        <w:trPr>
          <w:trHeight w:val="325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E3F76" w:rsidRPr="00315B2F" w:rsidRDefault="006E3F76" w:rsidP="00C4363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E3F76" w:rsidRDefault="0012674B" w:rsidP="00C43634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44269D">
              <w:rPr>
                <w:rFonts w:ascii="Garamond" w:hAnsi="Garamond"/>
              </w:rPr>
              <w:t>Competenza LL GG</w:t>
            </w:r>
          </w:p>
          <w:p w:rsidR="0044269D" w:rsidRDefault="0044269D" w:rsidP="0044269D">
            <w:pPr>
              <w:ind w:left="356"/>
              <w:jc w:val="both"/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sz w:val="22"/>
                <w:szCs w:val="22"/>
              </w:rPr>
              <w:t>.</w:t>
            </w:r>
          </w:p>
          <w:p w:rsidR="006E3F76" w:rsidRPr="00315B2F" w:rsidRDefault="0044269D" w:rsidP="0044269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3079" w:type="dxa"/>
            <w:vAlign w:val="center"/>
          </w:tcPr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908" w:type="dxa"/>
            <w:vAlign w:val="center"/>
          </w:tcPr>
          <w:p w:rsidR="0044269D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La retta nel piano cartesiano.</w:t>
            </w:r>
          </w:p>
          <w:p w:rsidR="0044269D" w:rsidRPr="0078548A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 w:rsidRPr="0078548A">
              <w:rPr>
                <w:sz w:val="22"/>
                <w:szCs w:val="22"/>
              </w:rPr>
              <w:t>Il calcolo algebrico</w:t>
            </w:r>
            <w:r>
              <w:rPr>
                <w:sz w:val="22"/>
                <w:szCs w:val="22"/>
              </w:rPr>
              <w:t>.</w:t>
            </w:r>
          </w:p>
          <w:p w:rsidR="006E3F76" w:rsidRPr="008C7EE5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equazioni d</w:t>
            </w:r>
            <w:r w:rsidRPr="0078548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1°</w:t>
            </w:r>
            <w:r w:rsidRPr="0078548A">
              <w:rPr>
                <w:sz w:val="22"/>
                <w:szCs w:val="22"/>
              </w:rPr>
              <w:t xml:space="preserve"> e di 2° grado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00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E3F76" w:rsidRPr="00315B2F" w:rsidTr="00C43634">
        <w:trPr>
          <w:cantSplit/>
          <w:trHeight w:val="636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6E3F76" w:rsidRPr="008C7EE5" w:rsidRDefault="00FC5498" w:rsidP="00FC5498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Rappresentare analiticamente luoghi geometrici</w:t>
            </w:r>
            <w:r>
              <w:t>.</w:t>
            </w:r>
          </w:p>
        </w:tc>
      </w:tr>
      <w:tr w:rsidR="006E3F76" w:rsidRPr="00315B2F" w:rsidTr="00C43634">
        <w:trPr>
          <w:cantSplit/>
          <w:trHeight w:val="510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FC5498" w:rsidRPr="004F50CE" w:rsidRDefault="00FC5498" w:rsidP="00FC5498">
            <w:pPr>
              <w:pStyle w:val="Paragrafoelenco"/>
              <w:numPr>
                <w:ilvl w:val="0"/>
                <w:numId w:val="2"/>
              </w:numPr>
              <w:ind w:left="356" w:right="-1"/>
              <w:jc w:val="both"/>
            </w:pPr>
            <w:r w:rsidRPr="001F6D33">
              <w:rPr>
                <w:sz w:val="22"/>
                <w:szCs w:val="22"/>
              </w:rPr>
              <w:t>Riconoscere, determinare e rappresentare l’equazione di una parabola</w:t>
            </w:r>
            <w:r w:rsidRPr="004F50CE">
              <w:rPr>
                <w:sz w:val="22"/>
                <w:szCs w:val="22"/>
              </w:rPr>
              <w:t>.</w:t>
            </w:r>
          </w:p>
          <w:p w:rsidR="006E3F76" w:rsidRPr="008C7EE5" w:rsidRDefault="00FC5498" w:rsidP="00FC5498">
            <w:pPr>
              <w:pStyle w:val="Paragrafoelenco"/>
              <w:numPr>
                <w:ilvl w:val="0"/>
                <w:numId w:val="2"/>
              </w:numPr>
              <w:ind w:left="356"/>
              <w:jc w:val="both"/>
            </w:pPr>
            <w:r w:rsidRPr="004F50CE">
              <w:rPr>
                <w:sz w:val="22"/>
                <w:szCs w:val="22"/>
              </w:rPr>
              <w:t>Risolvere problemi di geometria piana per via analitica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86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E3F76" w:rsidRPr="00315B2F" w:rsidTr="00C43634">
        <w:trPr>
          <w:trHeight w:val="560"/>
          <w:jc w:val="center"/>
        </w:trPr>
        <w:tc>
          <w:tcPr>
            <w:tcW w:w="3079" w:type="dxa"/>
            <w:vAlign w:val="center"/>
          </w:tcPr>
          <w:p w:rsidR="006E3F76" w:rsidRPr="00FC5498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FC5498">
              <w:rPr>
                <w:rFonts w:ascii="Garamond" w:hAnsi="Garamond"/>
              </w:rPr>
              <w:t>Conoscenze LLGG</w:t>
            </w:r>
          </w:p>
        </w:tc>
        <w:tc>
          <w:tcPr>
            <w:tcW w:w="7908" w:type="dxa"/>
            <w:vAlign w:val="center"/>
          </w:tcPr>
          <w:p w:rsidR="006E3F76" w:rsidRPr="00FC5498" w:rsidRDefault="00FC5498" w:rsidP="006D7460">
            <w:pPr>
              <w:numPr>
                <w:ilvl w:val="0"/>
                <w:numId w:val="1"/>
              </w:numPr>
              <w:ind w:left="356"/>
              <w:jc w:val="both"/>
            </w:pPr>
            <w:r w:rsidRPr="00FC5498">
              <w:rPr>
                <w:sz w:val="22"/>
                <w:szCs w:val="22"/>
              </w:rPr>
              <w:t>Equazione della parabola.</w:t>
            </w:r>
          </w:p>
        </w:tc>
      </w:tr>
      <w:tr w:rsidR="006E3F76" w:rsidRPr="00315B2F" w:rsidTr="00C43634">
        <w:trPr>
          <w:trHeight w:val="542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vAlign w:val="center"/>
          </w:tcPr>
          <w:p w:rsidR="00FC5498" w:rsidRPr="00C95890" w:rsidRDefault="00FC5498" w:rsidP="00FC5498">
            <w:pPr>
              <w:pStyle w:val="Paragrafoelenco"/>
              <w:numPr>
                <w:ilvl w:val="0"/>
                <w:numId w:val="1"/>
              </w:numPr>
            </w:pPr>
            <w:r w:rsidRPr="00C0496E">
              <w:rPr>
                <w:sz w:val="22"/>
                <w:szCs w:val="22"/>
              </w:rPr>
              <w:t>Definizione ed equazione della parabola</w:t>
            </w:r>
            <w:r>
              <w:rPr>
                <w:sz w:val="22"/>
                <w:szCs w:val="22"/>
              </w:rPr>
              <w:t>.</w:t>
            </w:r>
          </w:p>
          <w:p w:rsidR="00C95890" w:rsidRPr="00C0496E" w:rsidRDefault="00FC5498" w:rsidP="00FC5498">
            <w:pPr>
              <w:numPr>
                <w:ilvl w:val="0"/>
                <w:numId w:val="1"/>
              </w:numPr>
              <w:jc w:val="both"/>
            </w:pPr>
            <w:r w:rsidRPr="00915079">
              <w:rPr>
                <w:sz w:val="22"/>
                <w:szCs w:val="22"/>
              </w:rPr>
              <w:t xml:space="preserve">Rette secanti, </w:t>
            </w:r>
            <w:r>
              <w:rPr>
                <w:sz w:val="22"/>
                <w:szCs w:val="22"/>
              </w:rPr>
              <w:t>t</w:t>
            </w:r>
            <w:r w:rsidR="006D7460">
              <w:rPr>
                <w:sz w:val="22"/>
                <w:szCs w:val="22"/>
              </w:rPr>
              <w:t>angenti ed esterne ad una parabola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315B2F" w:rsidTr="00C43634">
        <w:trPr>
          <w:trHeight w:val="1074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908" w:type="dxa"/>
            <w:vAlign w:val="center"/>
          </w:tcPr>
          <w:p w:rsidR="006E3F76" w:rsidRPr="003B08E6" w:rsidRDefault="00FC5498" w:rsidP="006D7460">
            <w:pPr>
              <w:pStyle w:val="Paragrafoelenco"/>
              <w:numPr>
                <w:ilvl w:val="0"/>
                <w:numId w:val="4"/>
              </w:numPr>
              <w:ind w:left="356"/>
            </w:pPr>
            <w:r>
              <w:rPr>
                <w:sz w:val="22"/>
                <w:szCs w:val="22"/>
              </w:rPr>
              <w:t>Definizione,</w:t>
            </w:r>
            <w:r w:rsidRPr="004F50CE">
              <w:rPr>
                <w:sz w:val="22"/>
                <w:szCs w:val="22"/>
              </w:rPr>
              <w:t xml:space="preserve"> equazione</w:t>
            </w:r>
            <w:r>
              <w:rPr>
                <w:sz w:val="22"/>
                <w:szCs w:val="22"/>
              </w:rPr>
              <w:t xml:space="preserve"> e rappresentazione</w:t>
            </w:r>
            <w:r w:rsidRPr="004F50CE">
              <w:rPr>
                <w:sz w:val="22"/>
                <w:szCs w:val="22"/>
              </w:rPr>
              <w:t xml:space="preserve"> della parabola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6E3F76" w:rsidRDefault="006E3F76" w:rsidP="006E3F76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6E3F76" w:rsidRPr="00315B2F" w:rsidTr="00C43634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12674B" w:rsidP="00C43634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Pr="00315B2F" w:rsidRDefault="006E3F76" w:rsidP="00FC549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6830EF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 xml:space="preserve"> ore</w:t>
            </w:r>
          </w:p>
        </w:tc>
      </w:tr>
      <w:tr w:rsidR="006E3F76" w:rsidRPr="00315B2F" w:rsidTr="00C43634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6E3F76" w:rsidRPr="00C40F5B" w:rsidRDefault="006E3F76" w:rsidP="00C43634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C55549">
              <w:rPr>
                <w:rFonts w:ascii="Garamond" w:hAnsi="Garamond"/>
              </w:rPr>
              <w:t>ra</w:t>
            </w:r>
            <w:r w:rsidRPr="00315B2F">
              <w:rPr>
                <w:rFonts w:ascii="Garamond" w:hAnsi="Garamond"/>
              </w:rPr>
              <w:t>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Aprile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Maggio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Giugno</w:t>
            </w:r>
          </w:p>
        </w:tc>
      </w:tr>
      <w:tr w:rsidR="006E3F76" w:rsidRPr="00315B2F" w:rsidTr="00C43634">
        <w:trPr>
          <w:trHeight w:val="1230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sz w:val="22"/>
                <w:szCs w:val="22"/>
              </w:rPr>
              <w:t>lezione</w:t>
            </w:r>
            <w:proofErr w:type="gramEnd"/>
            <w:r w:rsidR="0012674B">
              <w:rPr>
                <w:sz w:val="22"/>
                <w:szCs w:val="22"/>
              </w:rPr>
              <w:t xml:space="preserve"> frontale</w:t>
            </w:r>
          </w:p>
          <w:p w:rsidR="006E3F76" w:rsidRDefault="00C5554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 w:rsidR="006E3F76">
              <w:rPr>
                <w:rFonts w:ascii="Garamond" w:hAnsi="Garamond"/>
              </w:rPr>
              <w:t>debriefing</w:t>
            </w:r>
            <w:proofErr w:type="spellEnd"/>
          </w:p>
          <w:p w:rsidR="006E3F76" w:rsidRDefault="009D2EB3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rFonts w:ascii="Garamond" w:hAnsi="Garamond"/>
              </w:rPr>
              <w:t>esercitazioni</w:t>
            </w:r>
            <w:proofErr w:type="gramEnd"/>
          </w:p>
          <w:p w:rsidR="006E3F76" w:rsidRPr="00086799" w:rsidRDefault="006D7460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6E3F76" w:rsidRPr="00086799">
              <w:rPr>
                <w:rFonts w:ascii="Garamond" w:hAnsi="Garamond"/>
              </w:rPr>
              <w:t>dialogo</w:t>
            </w:r>
            <w:proofErr w:type="gramEnd"/>
            <w:r w:rsidR="006E3F76" w:rsidRPr="00086799">
              <w:rPr>
                <w:rFonts w:ascii="Garamond" w:hAnsi="Garamond"/>
              </w:rPr>
              <w:t xml:space="preserve"> formativo</w:t>
            </w:r>
          </w:p>
          <w:p w:rsidR="006E3F76" w:rsidRPr="00672D07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1C239E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6E3F76" w:rsidRPr="00672D07" w:rsidRDefault="009D2EB3" w:rsidP="0012674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problemi</w:t>
            </w:r>
            <w:proofErr w:type="gram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EC52E7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676A3B">
              <w:rPr>
                <w:rFonts w:ascii="Garamond" w:hAnsi="Garamond"/>
                <w:lang w:val="en-US"/>
              </w:rPr>
              <w:t>A.S.L.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6E3F76" w:rsidRPr="000B6107" w:rsidRDefault="006E3F76" w:rsidP="00C43634">
            <w:pPr>
              <w:rPr>
                <w:rFonts w:ascii="Garamond" w:hAnsi="Garamond"/>
              </w:rPr>
            </w:pPr>
            <w:r w:rsidRPr="000B6107">
              <w:rPr>
                <w:rFonts w:ascii="Garamond" w:hAnsi="Garamond"/>
              </w:rPr>
              <w:t xml:space="preserve">□ e-learning 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6E3F76" w:rsidRPr="00315B2F" w:rsidRDefault="006E3F76" w:rsidP="00676A3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676A3B">
              <w:rPr>
                <w:rFonts w:ascii="Garamond" w:hAnsi="Garamond"/>
              </w:rPr>
              <w:t>CLIL</w:t>
            </w:r>
          </w:p>
        </w:tc>
      </w:tr>
      <w:tr w:rsidR="006E3F76" w:rsidRPr="00315B2F" w:rsidTr="00C43634">
        <w:trPr>
          <w:trHeight w:val="795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s</w:t>
            </w:r>
            <w:r w:rsidR="006E3F76" w:rsidRPr="00315B2F">
              <w:rPr>
                <w:rFonts w:ascii="Garamond" w:hAnsi="Garamond"/>
              </w:rPr>
              <w:t>imulatore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141EE9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6E3F76">
              <w:rPr>
                <w:rFonts w:ascii="Garamond" w:hAnsi="Garamond"/>
              </w:rPr>
              <w:t>d</w:t>
            </w:r>
            <w:r w:rsidR="006E3F76" w:rsidRPr="00141EE9">
              <w:rPr>
                <w:rFonts w:ascii="Garamond" w:hAnsi="Garamond"/>
              </w:rPr>
              <w:t>ispense</w:t>
            </w:r>
          </w:p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libro</w:t>
            </w:r>
            <w:proofErr w:type="gramEnd"/>
            <w:r w:rsidR="0012674B">
              <w:rPr>
                <w:rFonts w:ascii="Garamond" w:hAnsi="Garamond"/>
              </w:rPr>
              <w:t xml:space="preserve"> di testo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6E3F76" w:rsidRPr="00315B2F" w:rsidRDefault="006D7460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>
              <w:rPr>
                <w:rFonts w:ascii="Garamond" w:hAnsi="Garamond"/>
              </w:rPr>
              <w:t xml:space="preserve"> </w:t>
            </w:r>
            <w:proofErr w:type="gramStart"/>
            <w:r w:rsidR="006E3F76">
              <w:rPr>
                <w:rFonts w:ascii="Garamond" w:hAnsi="Garamond"/>
              </w:rPr>
              <w:t>apparati</w:t>
            </w:r>
            <w:proofErr w:type="gramEnd"/>
            <w:r w:rsidR="006E3F76">
              <w:rPr>
                <w:rFonts w:ascii="Garamond" w:hAnsi="Garamond"/>
              </w:rPr>
              <w:t xml:space="preserve"> multimediali</w:t>
            </w:r>
          </w:p>
          <w:p w:rsidR="006E3F76" w:rsidRPr="00315B2F" w:rsidRDefault="006E3F76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6E3F76" w:rsidRPr="00315B2F" w:rsidRDefault="005220FE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6E3F76" w:rsidRPr="00BE640A" w:rsidTr="00C43634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6E3F76" w:rsidRPr="00BE640A" w:rsidRDefault="006E3F76" w:rsidP="00C43634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80BA5" w:rsidRPr="00315B2F" w:rsidTr="00C43634">
        <w:trPr>
          <w:trHeight w:val="1459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654E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E80BA5" w:rsidRPr="00315B2F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7DF4" w:rsidRDefault="00B47DF4" w:rsidP="00B47DF4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B47DF4" w:rsidRDefault="00B47DF4" w:rsidP="00B47DF4">
            <w:pPr>
              <w:rPr>
                <w:rFonts w:ascii="Garamond" w:hAnsi="Garamond"/>
                <w:b/>
                <w:bCs/>
              </w:rPr>
            </w:pPr>
          </w:p>
          <w:p w:rsidR="00B47DF4" w:rsidRDefault="00B47DF4" w:rsidP="00B47DF4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B47DF4" w:rsidRDefault="00B47DF4" w:rsidP="00B47DF4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</w:tc>
      </w:tr>
      <w:tr w:rsidR="00E80BA5" w:rsidRPr="00315B2F" w:rsidTr="00C43634">
        <w:trPr>
          <w:trHeight w:val="843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654EB0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80BA5" w:rsidRPr="00315B2F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E80BA5" w:rsidRPr="00315B2F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A5" w:rsidRPr="00315B2F" w:rsidRDefault="00E80BA5" w:rsidP="00C43634">
            <w:pPr>
              <w:rPr>
                <w:rFonts w:ascii="Garamond" w:hAnsi="Garamond"/>
              </w:rPr>
            </w:pPr>
          </w:p>
        </w:tc>
      </w:tr>
      <w:tr w:rsidR="00E80BA5" w:rsidRPr="00315B2F" w:rsidTr="00C43634">
        <w:trPr>
          <w:trHeight w:val="416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BA5" w:rsidRPr="0012674B" w:rsidRDefault="00E80BA5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E80BA5" w:rsidRPr="00315B2F" w:rsidTr="00C43634">
        <w:trPr>
          <w:trHeight w:val="1022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Azioni di </w:t>
            </w:r>
            <w:r>
              <w:rPr>
                <w:rFonts w:ascii="Garamond" w:hAnsi="Garamond"/>
              </w:rPr>
              <w:t>recupero ed</w:t>
            </w:r>
            <w:r w:rsidRPr="00315B2F">
              <w:rPr>
                <w:rFonts w:ascii="Garamond" w:hAnsi="Garamond"/>
              </w:rPr>
              <w:t xml:space="preserve"> approfondimento</w:t>
            </w:r>
          </w:p>
        </w:tc>
        <w:tc>
          <w:tcPr>
            <w:tcW w:w="7457" w:type="dxa"/>
            <w:gridSpan w:val="8"/>
            <w:vAlign w:val="center"/>
          </w:tcPr>
          <w:p w:rsidR="00E80BA5" w:rsidRPr="00FC5498" w:rsidRDefault="00E80BA5" w:rsidP="00FC54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</w:t>
            </w:r>
            <w:r w:rsidRPr="00AB23D4">
              <w:rPr>
                <w:sz w:val="22"/>
                <w:szCs w:val="22"/>
                <w:u w:val="single"/>
              </w:rPr>
              <w:t>ecupero</w:t>
            </w:r>
            <w:r w:rsidRPr="00AB23D4">
              <w:rPr>
                <w:sz w:val="22"/>
                <w:szCs w:val="22"/>
              </w:rPr>
              <w:t xml:space="preserve"> avver</w:t>
            </w:r>
            <w:r>
              <w:rPr>
                <w:sz w:val="22"/>
                <w:szCs w:val="22"/>
              </w:rPr>
              <w:t>r</w:t>
            </w:r>
            <w:r w:rsidRPr="00AB23D4">
              <w:rPr>
                <w:sz w:val="22"/>
                <w:szCs w:val="22"/>
              </w:rPr>
              <w:t>à in itinere, risolvendo problemi con la retta, la parabola e la circonferenza.</w:t>
            </w:r>
          </w:p>
          <w:p w:rsidR="00E80BA5" w:rsidRPr="0004625D" w:rsidRDefault="00E80BA5" w:rsidP="00D31D9E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F95506" w:rsidRDefault="00F95506"/>
    <w:sectPr w:rsidR="00F95506" w:rsidSect="00DF2001"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0D9" w:rsidRDefault="00A660D9">
      <w:r>
        <w:separator/>
      </w:r>
    </w:p>
  </w:endnote>
  <w:endnote w:type="continuationSeparator" w:id="0">
    <w:p w:rsidR="00A660D9" w:rsidRDefault="00A6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0D9" w:rsidRDefault="00A660D9">
      <w:r>
        <w:separator/>
      </w:r>
    </w:p>
  </w:footnote>
  <w:footnote w:type="continuationSeparator" w:id="0">
    <w:p w:rsidR="00A660D9" w:rsidRDefault="00A66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5C6E05" w:rsidRPr="006A03DC" w:rsidTr="00E60C8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5C6E05" w:rsidRPr="006A03DC" w:rsidTr="00E60C8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5C6E05" w:rsidRPr="006A03DC" w:rsidTr="00E60C8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4838A7">
            <w:rPr>
              <w:rFonts w:ascii="Garamond" w:eastAsia="Calibri" w:hAnsi="Garamond"/>
              <w:spacing w:val="20"/>
            </w:rPr>
            <w:t>8.3</w:t>
          </w:r>
          <w:proofErr w:type="gramEnd"/>
          <w:r w:rsidR="004838A7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5C6E05" w:rsidRPr="00185D93" w:rsidRDefault="00185D93" w:rsidP="00185D93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6A03DC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6A03DC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6A03DC">
            <w:rPr>
              <w:rFonts w:ascii="Garamond" w:eastAsia="Calibri" w:hAnsi="Garamond"/>
              <w:spacing w:val="20"/>
            </w:rPr>
            <w:t xml:space="preserve"> /</w:t>
          </w:r>
          <w:r w:rsidR="00A660D9">
            <w:fldChar w:fldCharType="begin"/>
          </w:r>
          <w:r w:rsidR="00A660D9">
            <w:instrText xml:space="preserve"> SECTIONPAGES   \* MERGEFORMAT </w:instrText>
          </w:r>
          <w:r w:rsidR="00A660D9">
            <w:fldChar w:fldCharType="separate"/>
          </w:r>
          <w:r w:rsidR="00916A4B" w:rsidRPr="00916A4B">
            <w:rPr>
              <w:rFonts w:ascii="Courier New" w:eastAsia="Calibri" w:hAnsi="Courier New"/>
              <w:noProof/>
              <w:spacing w:val="20"/>
            </w:rPr>
            <w:t>8</w:t>
          </w:r>
          <w:r w:rsidR="00A660D9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5C6E05" w:rsidRDefault="005C6E0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6A03DC" w:rsidRPr="006A03DC" w:rsidTr="00825848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6A03DC" w:rsidRPr="006A03DC" w:rsidTr="00825848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6A03DC" w:rsidRPr="006A03DC" w:rsidTr="00825848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6A03DC" w:rsidRPr="006A03DC" w:rsidRDefault="005C6E05" w:rsidP="006A03DC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4838A7">
            <w:rPr>
              <w:rFonts w:ascii="Garamond" w:eastAsia="Calibri" w:hAnsi="Garamond"/>
              <w:spacing w:val="20"/>
            </w:rPr>
            <w:t>8.3</w:t>
          </w:r>
          <w:proofErr w:type="gramEnd"/>
          <w:r w:rsidR="004838A7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6A03DC" w:rsidRPr="00185D93" w:rsidRDefault="00185D93" w:rsidP="00185D93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6A03DC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6A03DC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6A03DC">
            <w:rPr>
              <w:rFonts w:ascii="Garamond" w:eastAsia="Calibri" w:hAnsi="Garamond"/>
              <w:spacing w:val="20"/>
            </w:rPr>
            <w:t xml:space="preserve"> /</w:t>
          </w:r>
          <w:r w:rsidR="00A660D9">
            <w:fldChar w:fldCharType="begin"/>
          </w:r>
          <w:r w:rsidR="00A660D9">
            <w:instrText xml:space="preserve"> SECTIONPAGES   \* MERGEFORMAT </w:instrText>
          </w:r>
          <w:r w:rsidR="00A660D9">
            <w:fldChar w:fldCharType="separate"/>
          </w:r>
          <w:r w:rsidR="00916A4B" w:rsidRPr="00916A4B">
            <w:rPr>
              <w:rFonts w:ascii="Courier New" w:eastAsia="Calibri" w:hAnsi="Courier New"/>
              <w:noProof/>
              <w:spacing w:val="20"/>
            </w:rPr>
            <w:t>8</w:t>
          </w:r>
          <w:r w:rsidR="00A660D9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6A03DC" w:rsidRDefault="006A03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910A7"/>
    <w:multiLevelType w:val="hybridMultilevel"/>
    <w:tmpl w:val="C5B6856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B4FE7"/>
    <w:multiLevelType w:val="hybridMultilevel"/>
    <w:tmpl w:val="3D8C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E06C6"/>
    <w:multiLevelType w:val="hybridMultilevel"/>
    <w:tmpl w:val="082857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FB6ABC"/>
    <w:multiLevelType w:val="hybridMultilevel"/>
    <w:tmpl w:val="75C69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61"/>
    <w:rsid w:val="000271F1"/>
    <w:rsid w:val="000A0DBF"/>
    <w:rsid w:val="000B6107"/>
    <w:rsid w:val="000D1016"/>
    <w:rsid w:val="0012674B"/>
    <w:rsid w:val="0014360B"/>
    <w:rsid w:val="00177C12"/>
    <w:rsid w:val="00185D93"/>
    <w:rsid w:val="001C239E"/>
    <w:rsid w:val="001D2DAE"/>
    <w:rsid w:val="001D3C76"/>
    <w:rsid w:val="00200018"/>
    <w:rsid w:val="00222924"/>
    <w:rsid w:val="002A0C48"/>
    <w:rsid w:val="002B4633"/>
    <w:rsid w:val="002B736C"/>
    <w:rsid w:val="002C6DEE"/>
    <w:rsid w:val="002D04E6"/>
    <w:rsid w:val="002D0C46"/>
    <w:rsid w:val="002D0D42"/>
    <w:rsid w:val="002D3F16"/>
    <w:rsid w:val="002E5C7A"/>
    <w:rsid w:val="002E699E"/>
    <w:rsid w:val="00333528"/>
    <w:rsid w:val="0036763E"/>
    <w:rsid w:val="00391221"/>
    <w:rsid w:val="00392407"/>
    <w:rsid w:val="00396216"/>
    <w:rsid w:val="003B08E6"/>
    <w:rsid w:val="003E20BE"/>
    <w:rsid w:val="003E334F"/>
    <w:rsid w:val="00401C8E"/>
    <w:rsid w:val="004114AA"/>
    <w:rsid w:val="00416A05"/>
    <w:rsid w:val="00424402"/>
    <w:rsid w:val="004410CC"/>
    <w:rsid w:val="0044269D"/>
    <w:rsid w:val="00445168"/>
    <w:rsid w:val="00456A72"/>
    <w:rsid w:val="004838A7"/>
    <w:rsid w:val="004A0BCF"/>
    <w:rsid w:val="004F5308"/>
    <w:rsid w:val="00511AA4"/>
    <w:rsid w:val="005220FE"/>
    <w:rsid w:val="0053571D"/>
    <w:rsid w:val="0054481E"/>
    <w:rsid w:val="005509DD"/>
    <w:rsid w:val="00563B93"/>
    <w:rsid w:val="005B7BDF"/>
    <w:rsid w:val="005C6E05"/>
    <w:rsid w:val="005F5181"/>
    <w:rsid w:val="005F59E7"/>
    <w:rsid w:val="00613689"/>
    <w:rsid w:val="00634E09"/>
    <w:rsid w:val="00654EB0"/>
    <w:rsid w:val="00672D07"/>
    <w:rsid w:val="00676A3B"/>
    <w:rsid w:val="006830EF"/>
    <w:rsid w:val="00687CA6"/>
    <w:rsid w:val="006A03DC"/>
    <w:rsid w:val="006D7460"/>
    <w:rsid w:val="006D7E45"/>
    <w:rsid w:val="006E3F76"/>
    <w:rsid w:val="007000E6"/>
    <w:rsid w:val="00713F3D"/>
    <w:rsid w:val="00730B3C"/>
    <w:rsid w:val="00777D0A"/>
    <w:rsid w:val="0078481A"/>
    <w:rsid w:val="00790F29"/>
    <w:rsid w:val="00791B07"/>
    <w:rsid w:val="007D47C0"/>
    <w:rsid w:val="00817361"/>
    <w:rsid w:val="008C0DEB"/>
    <w:rsid w:val="008C2F10"/>
    <w:rsid w:val="008D7CB2"/>
    <w:rsid w:val="00916A4B"/>
    <w:rsid w:val="009A33F9"/>
    <w:rsid w:val="009B601C"/>
    <w:rsid w:val="009D2EB3"/>
    <w:rsid w:val="00A3345B"/>
    <w:rsid w:val="00A6419B"/>
    <w:rsid w:val="00A660D9"/>
    <w:rsid w:val="00AC37EB"/>
    <w:rsid w:val="00AE5A27"/>
    <w:rsid w:val="00B01B1E"/>
    <w:rsid w:val="00B047EC"/>
    <w:rsid w:val="00B0514F"/>
    <w:rsid w:val="00B13AD7"/>
    <w:rsid w:val="00B22341"/>
    <w:rsid w:val="00B269BD"/>
    <w:rsid w:val="00B47DF4"/>
    <w:rsid w:val="00B60EA7"/>
    <w:rsid w:val="00B9518B"/>
    <w:rsid w:val="00BB0DED"/>
    <w:rsid w:val="00BB30EE"/>
    <w:rsid w:val="00BE0A19"/>
    <w:rsid w:val="00BF233A"/>
    <w:rsid w:val="00C0496E"/>
    <w:rsid w:val="00C169A6"/>
    <w:rsid w:val="00C43634"/>
    <w:rsid w:val="00C47201"/>
    <w:rsid w:val="00C55549"/>
    <w:rsid w:val="00C56C13"/>
    <w:rsid w:val="00C95890"/>
    <w:rsid w:val="00CC4E85"/>
    <w:rsid w:val="00CF1933"/>
    <w:rsid w:val="00D1279C"/>
    <w:rsid w:val="00D31D9E"/>
    <w:rsid w:val="00D33898"/>
    <w:rsid w:val="00D64AF7"/>
    <w:rsid w:val="00D6751C"/>
    <w:rsid w:val="00D8205C"/>
    <w:rsid w:val="00DC0F02"/>
    <w:rsid w:val="00DE35EB"/>
    <w:rsid w:val="00DF2001"/>
    <w:rsid w:val="00E33F46"/>
    <w:rsid w:val="00E80BA5"/>
    <w:rsid w:val="00E8783A"/>
    <w:rsid w:val="00EA0626"/>
    <w:rsid w:val="00EA659F"/>
    <w:rsid w:val="00EC52E7"/>
    <w:rsid w:val="00EC5EF5"/>
    <w:rsid w:val="00EF169E"/>
    <w:rsid w:val="00F52894"/>
    <w:rsid w:val="00F618B2"/>
    <w:rsid w:val="00F657A3"/>
    <w:rsid w:val="00F95506"/>
    <w:rsid w:val="00FC12BD"/>
    <w:rsid w:val="00FC5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5D2BD4-8574-4B02-8BA9-415611E4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17361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173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17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173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173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DBF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3F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3F1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6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1B823-8E22-42AC-8BBE-FF7016DD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1910</Words>
  <Characters>10889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Marisa</cp:lastModifiedBy>
  <cp:revision>3</cp:revision>
  <dcterms:created xsi:type="dcterms:W3CDTF">2022-09-09T04:16:00Z</dcterms:created>
  <dcterms:modified xsi:type="dcterms:W3CDTF">2022-09-09T05:57:00Z</dcterms:modified>
</cp:coreProperties>
</file>