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CA5" w:rsidRDefault="003B0CA5" w:rsidP="003B0CA5">
      <w:pPr>
        <w:rPr>
          <w:b/>
          <w:u w:val="single"/>
        </w:rPr>
      </w:pPr>
      <w:r w:rsidRPr="003B0CA5">
        <w:rPr>
          <w:b/>
          <w:u w:val="single"/>
        </w:rPr>
        <w:t>GRIGLIA DI VALUTAZIONE PROVA SCRITTA D’INGLESE a RISPOSTA APERTA E SEMISTRUTTURATA</w:t>
      </w:r>
    </w:p>
    <w:p w:rsidR="003B0CA5" w:rsidRPr="003B0CA5" w:rsidRDefault="003B0CA5" w:rsidP="003B0CA5">
      <w:pPr>
        <w:rPr>
          <w:b/>
          <w:i/>
        </w:rPr>
      </w:pPr>
      <w:r>
        <w:rPr>
          <w:b/>
          <w:i/>
        </w:rPr>
        <w:t>COMPETENZE……………………………………………………………………………………………………………………………………………………</w:t>
      </w:r>
      <w:proofErr w:type="gramStart"/>
      <w:r>
        <w:rPr>
          <w:b/>
          <w:i/>
        </w:rPr>
        <w:t>…….</w:t>
      </w:r>
      <w:proofErr w:type="gramEnd"/>
      <w:r>
        <w:rPr>
          <w:b/>
          <w:i/>
        </w:rPr>
        <w:t>.</w:t>
      </w:r>
      <w:bookmarkStart w:id="0" w:name="_GoBack"/>
      <w:bookmarkEnd w:id="0"/>
    </w:p>
    <w:tbl>
      <w:tblPr>
        <w:tblStyle w:val="Grigliatabella"/>
        <w:tblW w:w="5014" w:type="pct"/>
        <w:tblLook w:val="04A0" w:firstRow="1" w:lastRow="0" w:firstColumn="1" w:lastColumn="0" w:noHBand="0" w:noVBand="1"/>
      </w:tblPr>
      <w:tblGrid>
        <w:gridCol w:w="4013"/>
        <w:gridCol w:w="3647"/>
        <w:gridCol w:w="1267"/>
        <w:gridCol w:w="1529"/>
        <w:gridCol w:w="29"/>
      </w:tblGrid>
      <w:tr w:rsidR="003B0CA5" w:rsidRPr="003B0CA5" w:rsidTr="003B0CA5">
        <w:trPr>
          <w:gridAfter w:val="1"/>
          <w:wAfter w:w="14" w:type="pct"/>
          <w:trHeight w:val="327"/>
        </w:trPr>
        <w:tc>
          <w:tcPr>
            <w:tcW w:w="1914" w:type="pct"/>
          </w:tcPr>
          <w:p w:rsidR="003B0CA5" w:rsidRPr="003B0CA5" w:rsidRDefault="003B0CA5" w:rsidP="003B0CA5">
            <w:pPr>
              <w:spacing w:after="160" w:line="259" w:lineRule="auto"/>
              <w:rPr>
                <w:b/>
                <w:i/>
              </w:rPr>
            </w:pPr>
            <w:r w:rsidRPr="003B0CA5">
              <w:rPr>
                <w:b/>
                <w:i/>
              </w:rPr>
              <w:t>INDICATORI</w:t>
            </w:r>
          </w:p>
        </w:tc>
        <w:tc>
          <w:tcPr>
            <w:tcW w:w="1739" w:type="pct"/>
          </w:tcPr>
          <w:p w:rsidR="003B0CA5" w:rsidRPr="003B0CA5" w:rsidRDefault="003B0CA5" w:rsidP="003B0CA5">
            <w:pPr>
              <w:spacing w:after="160" w:line="259" w:lineRule="auto"/>
              <w:rPr>
                <w:b/>
                <w:i/>
              </w:rPr>
            </w:pPr>
            <w:r w:rsidRPr="003B0CA5">
              <w:rPr>
                <w:b/>
                <w:i/>
              </w:rPr>
              <w:t>DESCRITTORI</w:t>
            </w:r>
          </w:p>
        </w:tc>
        <w:tc>
          <w:tcPr>
            <w:tcW w:w="604" w:type="pct"/>
          </w:tcPr>
          <w:p w:rsidR="003B0CA5" w:rsidRPr="003B0CA5" w:rsidRDefault="003B0CA5" w:rsidP="003B0CA5">
            <w:pPr>
              <w:spacing w:after="160" w:line="259" w:lineRule="auto"/>
              <w:rPr>
                <w:b/>
                <w:i/>
              </w:rPr>
            </w:pPr>
            <w:r w:rsidRPr="003B0CA5">
              <w:rPr>
                <w:b/>
                <w:i/>
              </w:rPr>
              <w:t>LIVELLO</w:t>
            </w:r>
          </w:p>
        </w:tc>
        <w:tc>
          <w:tcPr>
            <w:tcW w:w="729" w:type="pct"/>
          </w:tcPr>
          <w:p w:rsidR="003B0CA5" w:rsidRPr="003B0CA5" w:rsidRDefault="003B0CA5" w:rsidP="003B0CA5">
            <w:pPr>
              <w:spacing w:after="160" w:line="259" w:lineRule="auto"/>
              <w:rPr>
                <w:b/>
                <w:i/>
              </w:rPr>
            </w:pPr>
            <w:r w:rsidRPr="003B0CA5">
              <w:rPr>
                <w:b/>
                <w:i/>
              </w:rPr>
              <w:t>PUNTEGGI</w:t>
            </w:r>
          </w:p>
        </w:tc>
      </w:tr>
      <w:tr w:rsidR="003B0CA5" w:rsidRPr="003B0CA5" w:rsidTr="003B0CA5">
        <w:trPr>
          <w:gridAfter w:val="1"/>
          <w:wAfter w:w="14" w:type="pct"/>
          <w:trHeight w:val="1452"/>
        </w:trPr>
        <w:tc>
          <w:tcPr>
            <w:tcW w:w="1914" w:type="pct"/>
            <w:vMerge w:val="restart"/>
          </w:tcPr>
          <w:p w:rsidR="003B0CA5" w:rsidRPr="003B0CA5" w:rsidRDefault="003B0CA5" w:rsidP="003B0CA5">
            <w:pPr>
              <w:spacing w:after="160" w:line="259" w:lineRule="auto"/>
              <w:rPr>
                <w:b/>
                <w:i/>
              </w:rPr>
            </w:pPr>
          </w:p>
          <w:p w:rsidR="003B0CA5" w:rsidRPr="003B0CA5" w:rsidRDefault="003B0CA5" w:rsidP="003B0CA5">
            <w:pPr>
              <w:spacing w:after="160" w:line="259" w:lineRule="auto"/>
              <w:rPr>
                <w:b/>
                <w:i/>
              </w:rPr>
            </w:pPr>
            <w:r w:rsidRPr="003B0CA5">
              <w:rPr>
                <w:b/>
                <w:i/>
              </w:rPr>
              <w:t>CONOSCENZA, COMPETENZA E RIELABORAZIONE DI CONTENUTI E CAPACITA’ DI ANALISI E SINTESI</w:t>
            </w:r>
          </w:p>
          <w:p w:rsidR="003B0CA5" w:rsidRPr="003B0CA5" w:rsidRDefault="003B0CA5" w:rsidP="003B0CA5">
            <w:pPr>
              <w:spacing w:after="160" w:line="259" w:lineRule="auto"/>
              <w:rPr>
                <w:b/>
                <w:i/>
              </w:rPr>
            </w:pPr>
          </w:p>
          <w:p w:rsidR="003B0CA5" w:rsidRPr="003B0CA5" w:rsidRDefault="003B0CA5" w:rsidP="003B0CA5">
            <w:pPr>
              <w:spacing w:after="160" w:line="259" w:lineRule="auto"/>
              <w:rPr>
                <w:b/>
                <w:i/>
              </w:rPr>
            </w:pPr>
          </w:p>
        </w:tc>
        <w:tc>
          <w:tcPr>
            <w:tcW w:w="1739" w:type="pct"/>
            <w:vAlign w:val="center"/>
          </w:tcPr>
          <w:p w:rsidR="003B0CA5" w:rsidRPr="003B0CA5" w:rsidRDefault="003B0CA5" w:rsidP="003B0CA5">
            <w:pPr>
              <w:spacing w:after="160" w:line="259" w:lineRule="auto"/>
              <w:rPr>
                <w:i/>
              </w:rPr>
            </w:pPr>
            <w:r w:rsidRPr="003B0CA5">
              <w:rPr>
                <w:i/>
              </w:rPr>
              <w:t>CHIAREZZA, LOGICITA’ E AUTONOMIA NELL’ELABORAZIONE DEL TESTO</w:t>
            </w:r>
          </w:p>
        </w:tc>
        <w:tc>
          <w:tcPr>
            <w:tcW w:w="604" w:type="pct"/>
            <w:vMerge w:val="restart"/>
          </w:tcPr>
          <w:p w:rsidR="003B0CA5" w:rsidRPr="003B0CA5" w:rsidRDefault="003B0CA5" w:rsidP="003B0CA5">
            <w:pPr>
              <w:spacing w:after="160" w:line="259" w:lineRule="auto"/>
              <w:rPr>
                <w:b/>
                <w:i/>
              </w:rPr>
            </w:pPr>
          </w:p>
          <w:p w:rsidR="003B0CA5" w:rsidRPr="003B0CA5" w:rsidRDefault="003B0CA5" w:rsidP="003B0CA5">
            <w:pPr>
              <w:spacing w:after="160" w:line="259" w:lineRule="auto"/>
              <w:rPr>
                <w:b/>
                <w:i/>
              </w:rPr>
            </w:pPr>
          </w:p>
          <w:p w:rsidR="003B0CA5" w:rsidRPr="003B0CA5" w:rsidRDefault="003B0CA5" w:rsidP="003B0CA5">
            <w:pPr>
              <w:spacing w:after="160" w:line="259" w:lineRule="auto"/>
              <w:rPr>
                <w:b/>
                <w:i/>
              </w:rPr>
            </w:pPr>
            <w:r w:rsidRPr="003B0CA5">
              <w:rPr>
                <w:b/>
                <w:i/>
              </w:rPr>
              <w:t>0/2</w:t>
            </w:r>
          </w:p>
          <w:p w:rsidR="003B0CA5" w:rsidRPr="003B0CA5" w:rsidRDefault="003B0CA5" w:rsidP="003B0CA5">
            <w:pPr>
              <w:spacing w:after="160" w:line="259" w:lineRule="auto"/>
              <w:rPr>
                <w:b/>
                <w:i/>
              </w:rPr>
            </w:pPr>
          </w:p>
          <w:p w:rsidR="003B0CA5" w:rsidRPr="003B0CA5" w:rsidRDefault="003B0CA5" w:rsidP="003B0CA5">
            <w:pPr>
              <w:spacing w:after="160" w:line="259" w:lineRule="auto"/>
              <w:rPr>
                <w:b/>
                <w:i/>
              </w:rPr>
            </w:pPr>
          </w:p>
          <w:p w:rsidR="003B0CA5" w:rsidRPr="003B0CA5" w:rsidRDefault="003B0CA5" w:rsidP="003B0CA5">
            <w:pPr>
              <w:spacing w:after="160" w:line="259" w:lineRule="auto"/>
              <w:rPr>
                <w:b/>
                <w:i/>
              </w:rPr>
            </w:pPr>
          </w:p>
          <w:p w:rsidR="003B0CA5" w:rsidRPr="003B0CA5" w:rsidRDefault="003B0CA5" w:rsidP="003B0CA5">
            <w:pPr>
              <w:spacing w:after="160" w:line="259" w:lineRule="auto"/>
              <w:rPr>
                <w:b/>
                <w:i/>
              </w:rPr>
            </w:pPr>
            <w:r w:rsidRPr="003B0CA5">
              <w:rPr>
                <w:b/>
                <w:i/>
              </w:rPr>
              <w:t>0/3</w:t>
            </w:r>
          </w:p>
        </w:tc>
        <w:tc>
          <w:tcPr>
            <w:tcW w:w="729" w:type="pct"/>
            <w:vMerge w:val="restart"/>
          </w:tcPr>
          <w:p w:rsidR="003B0CA5" w:rsidRPr="003B0CA5" w:rsidRDefault="003B0CA5" w:rsidP="003B0CA5">
            <w:pPr>
              <w:spacing w:after="160" w:line="259" w:lineRule="auto"/>
              <w:rPr>
                <w:b/>
                <w:i/>
              </w:rPr>
            </w:pPr>
          </w:p>
        </w:tc>
      </w:tr>
      <w:tr w:rsidR="003B0CA5" w:rsidRPr="003B0CA5" w:rsidTr="003B0CA5">
        <w:trPr>
          <w:gridAfter w:val="1"/>
          <w:wAfter w:w="14" w:type="pct"/>
          <w:trHeight w:val="939"/>
        </w:trPr>
        <w:tc>
          <w:tcPr>
            <w:tcW w:w="1914" w:type="pct"/>
            <w:vMerge/>
          </w:tcPr>
          <w:p w:rsidR="003B0CA5" w:rsidRPr="003B0CA5" w:rsidRDefault="003B0CA5" w:rsidP="003B0CA5">
            <w:pPr>
              <w:spacing w:after="160" w:line="259" w:lineRule="auto"/>
              <w:rPr>
                <w:b/>
                <w:i/>
              </w:rPr>
            </w:pPr>
          </w:p>
        </w:tc>
        <w:tc>
          <w:tcPr>
            <w:tcW w:w="1739" w:type="pct"/>
          </w:tcPr>
          <w:p w:rsidR="003B0CA5" w:rsidRPr="003B0CA5" w:rsidRDefault="003B0CA5" w:rsidP="003B0CA5">
            <w:pPr>
              <w:spacing w:after="160" w:line="259" w:lineRule="auto"/>
              <w:rPr>
                <w:b/>
                <w:i/>
              </w:rPr>
            </w:pPr>
          </w:p>
          <w:p w:rsidR="003B0CA5" w:rsidRPr="003B0CA5" w:rsidRDefault="003B0CA5" w:rsidP="003B0CA5">
            <w:pPr>
              <w:spacing w:after="160" w:line="259" w:lineRule="auto"/>
              <w:rPr>
                <w:i/>
              </w:rPr>
            </w:pPr>
            <w:r w:rsidRPr="003B0CA5">
              <w:rPr>
                <w:i/>
              </w:rPr>
              <w:t>USO DI ESPRESSIONI COMUNICATIVE PERTINENTI</w:t>
            </w:r>
          </w:p>
        </w:tc>
        <w:tc>
          <w:tcPr>
            <w:tcW w:w="604" w:type="pct"/>
            <w:vMerge/>
          </w:tcPr>
          <w:p w:rsidR="003B0CA5" w:rsidRPr="003B0CA5" w:rsidRDefault="003B0CA5" w:rsidP="003B0CA5">
            <w:pPr>
              <w:spacing w:after="160" w:line="259" w:lineRule="auto"/>
              <w:rPr>
                <w:b/>
                <w:i/>
              </w:rPr>
            </w:pPr>
          </w:p>
        </w:tc>
        <w:tc>
          <w:tcPr>
            <w:tcW w:w="729" w:type="pct"/>
            <w:vMerge/>
          </w:tcPr>
          <w:p w:rsidR="003B0CA5" w:rsidRPr="003B0CA5" w:rsidRDefault="003B0CA5" w:rsidP="003B0CA5">
            <w:pPr>
              <w:spacing w:after="160" w:line="259" w:lineRule="auto"/>
              <w:rPr>
                <w:b/>
                <w:i/>
              </w:rPr>
            </w:pPr>
          </w:p>
        </w:tc>
      </w:tr>
      <w:tr w:rsidR="003B0CA5" w:rsidRPr="003B0CA5" w:rsidTr="003B0CA5">
        <w:trPr>
          <w:gridAfter w:val="1"/>
          <w:wAfter w:w="14" w:type="pct"/>
        </w:trPr>
        <w:tc>
          <w:tcPr>
            <w:tcW w:w="1914" w:type="pct"/>
          </w:tcPr>
          <w:p w:rsidR="003B0CA5" w:rsidRPr="003B0CA5" w:rsidRDefault="003B0CA5" w:rsidP="003B0CA5">
            <w:pPr>
              <w:spacing w:after="160" w:line="259" w:lineRule="auto"/>
              <w:rPr>
                <w:b/>
                <w:i/>
              </w:rPr>
            </w:pPr>
            <w:r w:rsidRPr="003B0CA5">
              <w:rPr>
                <w:b/>
                <w:i/>
              </w:rPr>
              <w:t>PADRONANZA MORFOSINTATTICA E LESSICALE</w:t>
            </w:r>
          </w:p>
        </w:tc>
        <w:tc>
          <w:tcPr>
            <w:tcW w:w="1739" w:type="pct"/>
            <w:vAlign w:val="center"/>
          </w:tcPr>
          <w:p w:rsidR="003B0CA5" w:rsidRPr="003B0CA5" w:rsidRDefault="003B0CA5" w:rsidP="003B0CA5">
            <w:pPr>
              <w:spacing w:after="160" w:line="259" w:lineRule="auto"/>
              <w:rPr>
                <w:i/>
              </w:rPr>
            </w:pPr>
            <w:r w:rsidRPr="003B0CA5">
              <w:rPr>
                <w:i/>
              </w:rPr>
              <w:t>ACCURATEZZA NELL’USO DEL LINGUAGGIO</w:t>
            </w:r>
          </w:p>
        </w:tc>
        <w:tc>
          <w:tcPr>
            <w:tcW w:w="604" w:type="pct"/>
            <w:vAlign w:val="center"/>
          </w:tcPr>
          <w:p w:rsidR="003B0CA5" w:rsidRPr="003B0CA5" w:rsidRDefault="003B0CA5" w:rsidP="003B0CA5">
            <w:pPr>
              <w:spacing w:after="160" w:line="259" w:lineRule="auto"/>
              <w:rPr>
                <w:b/>
                <w:i/>
              </w:rPr>
            </w:pPr>
            <w:r w:rsidRPr="003B0CA5">
              <w:rPr>
                <w:b/>
                <w:i/>
              </w:rPr>
              <w:t>0/3</w:t>
            </w:r>
          </w:p>
        </w:tc>
        <w:tc>
          <w:tcPr>
            <w:tcW w:w="729" w:type="pct"/>
          </w:tcPr>
          <w:p w:rsidR="003B0CA5" w:rsidRPr="003B0CA5" w:rsidRDefault="003B0CA5" w:rsidP="003B0CA5">
            <w:pPr>
              <w:spacing w:after="160" w:line="259" w:lineRule="auto"/>
              <w:rPr>
                <w:b/>
                <w:i/>
              </w:rPr>
            </w:pPr>
          </w:p>
        </w:tc>
      </w:tr>
      <w:tr w:rsidR="003B0CA5" w:rsidRPr="003B0CA5" w:rsidTr="003B0CA5">
        <w:trPr>
          <w:gridAfter w:val="1"/>
          <w:wAfter w:w="14" w:type="pct"/>
          <w:trHeight w:val="911"/>
        </w:trPr>
        <w:tc>
          <w:tcPr>
            <w:tcW w:w="1914" w:type="pct"/>
            <w:vAlign w:val="center"/>
          </w:tcPr>
          <w:p w:rsidR="003B0CA5" w:rsidRPr="003B0CA5" w:rsidRDefault="003B0CA5" w:rsidP="003B0CA5">
            <w:pPr>
              <w:spacing w:after="160" w:line="259" w:lineRule="auto"/>
              <w:rPr>
                <w:b/>
                <w:i/>
              </w:rPr>
            </w:pPr>
            <w:r w:rsidRPr="003B0CA5">
              <w:rPr>
                <w:b/>
                <w:i/>
              </w:rPr>
              <w:t>COMPRENSIONE, COMPLETEZZA E ORGANIZZAZIONE DI UN TESTO</w:t>
            </w:r>
          </w:p>
        </w:tc>
        <w:tc>
          <w:tcPr>
            <w:tcW w:w="1739" w:type="pct"/>
            <w:vAlign w:val="center"/>
          </w:tcPr>
          <w:p w:rsidR="003B0CA5" w:rsidRPr="003B0CA5" w:rsidRDefault="003B0CA5" w:rsidP="003B0CA5">
            <w:pPr>
              <w:spacing w:after="160" w:line="259" w:lineRule="auto"/>
              <w:rPr>
                <w:i/>
              </w:rPr>
            </w:pPr>
            <w:r w:rsidRPr="003B0CA5">
              <w:rPr>
                <w:i/>
              </w:rPr>
              <w:t>RISPETTO E CONFORMITA’ DELLA CONSEGNA</w:t>
            </w:r>
          </w:p>
        </w:tc>
        <w:tc>
          <w:tcPr>
            <w:tcW w:w="604" w:type="pct"/>
            <w:vAlign w:val="center"/>
          </w:tcPr>
          <w:p w:rsidR="003B0CA5" w:rsidRPr="003B0CA5" w:rsidRDefault="003B0CA5" w:rsidP="003B0CA5">
            <w:pPr>
              <w:spacing w:after="160" w:line="259" w:lineRule="auto"/>
              <w:rPr>
                <w:b/>
                <w:i/>
              </w:rPr>
            </w:pPr>
            <w:r w:rsidRPr="003B0CA5">
              <w:rPr>
                <w:b/>
                <w:i/>
              </w:rPr>
              <w:t>0/2</w:t>
            </w:r>
          </w:p>
        </w:tc>
        <w:tc>
          <w:tcPr>
            <w:tcW w:w="729" w:type="pct"/>
          </w:tcPr>
          <w:p w:rsidR="003B0CA5" w:rsidRPr="003B0CA5" w:rsidRDefault="003B0CA5" w:rsidP="003B0CA5">
            <w:pPr>
              <w:spacing w:after="160" w:line="259" w:lineRule="auto"/>
              <w:rPr>
                <w:b/>
                <w:i/>
              </w:rPr>
            </w:pPr>
          </w:p>
        </w:tc>
      </w:tr>
      <w:tr w:rsidR="003B0CA5" w:rsidRPr="003B0CA5" w:rsidTr="003B0CA5">
        <w:trPr>
          <w:gridBefore w:val="3"/>
          <w:wBefore w:w="4257" w:type="pct"/>
          <w:trHeight w:val="692"/>
        </w:trPr>
        <w:tc>
          <w:tcPr>
            <w:tcW w:w="743" w:type="pct"/>
            <w:gridSpan w:val="2"/>
          </w:tcPr>
          <w:p w:rsidR="003B0CA5" w:rsidRPr="003B0CA5" w:rsidRDefault="003B0CA5" w:rsidP="003B0CA5">
            <w:pPr>
              <w:spacing w:after="160" w:line="259" w:lineRule="auto"/>
              <w:rPr>
                <w:b/>
              </w:rPr>
            </w:pPr>
            <w:r w:rsidRPr="003B0CA5">
              <w:tab/>
            </w:r>
            <w:r w:rsidRPr="003B0CA5">
              <w:rPr>
                <w:b/>
              </w:rPr>
              <w:t xml:space="preserve">VOTO </w:t>
            </w:r>
          </w:p>
        </w:tc>
      </w:tr>
    </w:tbl>
    <w:p w:rsidR="003B0CA5" w:rsidRPr="003B0CA5" w:rsidRDefault="003B0CA5" w:rsidP="003B0CA5"/>
    <w:p w:rsidR="003B0CA5" w:rsidRPr="003B0CA5" w:rsidRDefault="003B0CA5" w:rsidP="003B0CA5"/>
    <w:p w:rsidR="000367F5" w:rsidRDefault="000367F5"/>
    <w:sectPr w:rsidR="000367F5" w:rsidSect="00C61C54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26A" w:rsidRDefault="00C5526A" w:rsidP="003B0CA5">
      <w:pPr>
        <w:spacing w:after="0" w:line="240" w:lineRule="auto"/>
      </w:pPr>
      <w:r>
        <w:separator/>
      </w:r>
    </w:p>
  </w:endnote>
  <w:endnote w:type="continuationSeparator" w:id="0">
    <w:p w:rsidR="00C5526A" w:rsidRDefault="00C5526A" w:rsidP="003B0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26A" w:rsidRDefault="00C5526A" w:rsidP="003B0CA5">
      <w:pPr>
        <w:spacing w:after="0" w:line="240" w:lineRule="auto"/>
      </w:pPr>
      <w:r>
        <w:separator/>
      </w:r>
    </w:p>
  </w:footnote>
  <w:footnote w:type="continuationSeparator" w:id="0">
    <w:p w:rsidR="00C5526A" w:rsidRDefault="00C5526A" w:rsidP="003B0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C54" w:rsidRPr="000B556A" w:rsidRDefault="00C5526A" w:rsidP="00C61C54">
    <w:pPr>
      <w:spacing w:before="74"/>
      <w:ind w:left="115"/>
      <w:jc w:val="center"/>
      <w:rPr>
        <w:rFonts w:ascii="Times New Roman" w:eastAsia="Times New Roman" w:hAnsi="Times New Roman" w:cs="Times New Roman"/>
        <w:b/>
        <w:spacing w:val="-5"/>
        <w:sz w:val="24"/>
        <w:szCs w:val="20"/>
      </w:rPr>
    </w:pPr>
    <w:r w:rsidRPr="000B556A">
      <w:rPr>
        <w:rFonts w:ascii="Times New Roman" w:eastAsia="Times New Roman" w:hAnsi="Times New Roman" w:cs="Times New Roman"/>
        <w:b/>
        <w:spacing w:val="-5"/>
        <w:sz w:val="24"/>
        <w:szCs w:val="20"/>
      </w:rPr>
      <w:t>DIPARTIMENTO D’INGLESE</w:t>
    </w:r>
  </w:p>
  <w:p w:rsidR="00C61C54" w:rsidRPr="001F189E" w:rsidRDefault="00C5526A" w:rsidP="00C61C54">
    <w:pPr>
      <w:spacing w:before="74"/>
      <w:ind w:left="115"/>
      <w:rPr>
        <w:rFonts w:ascii="Times New Roman" w:eastAsia="Times New Roman" w:hAnsi="Times New Roman" w:cs="Times New Roman"/>
        <w:spacing w:val="4"/>
        <w:sz w:val="18"/>
        <w:szCs w:val="20"/>
      </w:rPr>
    </w:pPr>
    <w:r w:rsidRPr="00977A98">
      <w:rPr>
        <w:rFonts w:ascii="Times New Roman" w:eastAsia="Times New Roman" w:hAnsi="Times New Roman" w:cs="Times New Roman"/>
        <w:spacing w:val="-5"/>
        <w:sz w:val="24"/>
        <w:szCs w:val="20"/>
      </w:rPr>
      <w:t>G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r</w:t>
    </w:r>
    <w:r w:rsidRPr="00977A98">
      <w:rPr>
        <w:rFonts w:ascii="Times New Roman" w:eastAsia="Times New Roman" w:hAnsi="Times New Roman" w:cs="Times New Roman"/>
        <w:sz w:val="24"/>
        <w:szCs w:val="20"/>
      </w:rPr>
      <w:t>i</w:t>
    </w:r>
    <w:r w:rsidRPr="00977A98">
      <w:rPr>
        <w:rFonts w:ascii="Times New Roman" w:eastAsia="Times New Roman" w:hAnsi="Times New Roman" w:cs="Times New Roman"/>
        <w:spacing w:val="-1"/>
        <w:sz w:val="24"/>
        <w:szCs w:val="20"/>
      </w:rPr>
      <w:t>gl</w:t>
    </w:r>
    <w:r w:rsidRPr="00977A98">
      <w:rPr>
        <w:rFonts w:ascii="Times New Roman" w:eastAsia="Times New Roman" w:hAnsi="Times New Roman" w:cs="Times New Roman"/>
        <w:sz w:val="24"/>
        <w:szCs w:val="20"/>
      </w:rPr>
      <w:t>ia</w:t>
    </w:r>
    <w:r w:rsidRPr="00977A98">
      <w:rPr>
        <w:rFonts w:ascii="Times New Roman" w:eastAsia="Times New Roman" w:hAnsi="Times New Roman" w:cs="Times New Roman"/>
        <w:spacing w:val="50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>di</w:t>
    </w:r>
    <w:r w:rsidRPr="00977A98">
      <w:rPr>
        <w:rFonts w:ascii="Times New Roman" w:eastAsia="Times New Roman" w:hAnsi="Times New Roman" w:cs="Times New Roman"/>
        <w:spacing w:val="49"/>
        <w:sz w:val="24"/>
        <w:szCs w:val="20"/>
      </w:rPr>
      <w:t xml:space="preserve"> </w:t>
    </w:r>
    <w:proofErr w:type="gramStart"/>
    <w:r w:rsidRPr="00977A98">
      <w:rPr>
        <w:rFonts w:ascii="Times New Roman" w:eastAsia="Times New Roman" w:hAnsi="Times New Roman" w:cs="Times New Roman"/>
        <w:sz w:val="24"/>
        <w:szCs w:val="20"/>
      </w:rPr>
      <w:t>val</w:t>
    </w:r>
    <w:r w:rsidRPr="00977A98">
      <w:rPr>
        <w:rFonts w:ascii="Times New Roman" w:eastAsia="Times New Roman" w:hAnsi="Times New Roman" w:cs="Times New Roman"/>
        <w:spacing w:val="-1"/>
        <w:sz w:val="24"/>
        <w:szCs w:val="20"/>
      </w:rPr>
      <w:t>u</w:t>
    </w:r>
    <w:r w:rsidRPr="00977A98">
      <w:rPr>
        <w:rFonts w:ascii="Times New Roman" w:eastAsia="Times New Roman" w:hAnsi="Times New Roman" w:cs="Times New Roman"/>
        <w:sz w:val="24"/>
        <w:szCs w:val="20"/>
      </w:rPr>
      <w:t>tazi</w:t>
    </w:r>
    <w:r w:rsidRPr="00977A98">
      <w:rPr>
        <w:rFonts w:ascii="Times New Roman" w:eastAsia="Times New Roman" w:hAnsi="Times New Roman" w:cs="Times New Roman"/>
        <w:spacing w:val="-1"/>
        <w:sz w:val="24"/>
        <w:szCs w:val="20"/>
      </w:rPr>
      <w:t>o</w:t>
    </w:r>
    <w:r w:rsidRPr="00977A98">
      <w:rPr>
        <w:rFonts w:ascii="Times New Roman" w:eastAsia="Times New Roman" w:hAnsi="Times New Roman" w:cs="Times New Roman"/>
        <w:sz w:val="24"/>
        <w:szCs w:val="20"/>
      </w:rPr>
      <w:t xml:space="preserve">ne 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>del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l’</w:t>
    </w:r>
    <w:r w:rsidRPr="00977A98">
      <w:rPr>
        <w:rFonts w:ascii="Times New Roman" w:eastAsia="Times New Roman" w:hAnsi="Times New Roman" w:cs="Times New Roman"/>
        <w:sz w:val="24"/>
        <w:szCs w:val="20"/>
      </w:rPr>
      <w:t>a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r</w:t>
    </w:r>
    <w:r w:rsidRPr="00977A98">
      <w:rPr>
        <w:rFonts w:ascii="Times New Roman" w:eastAsia="Times New Roman" w:hAnsi="Times New Roman" w:cs="Times New Roman"/>
        <w:sz w:val="24"/>
        <w:szCs w:val="20"/>
      </w:rPr>
      <w:t>ea</w:t>
    </w:r>
    <w:proofErr w:type="gramEnd"/>
    <w:r w:rsidRPr="00977A98">
      <w:rPr>
        <w:rFonts w:ascii="Times New Roman" w:eastAsia="Times New Roman" w:hAnsi="Times New Roman" w:cs="Times New Roman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>cogn</w:t>
    </w:r>
    <w:r w:rsidRPr="00977A98">
      <w:rPr>
        <w:rFonts w:ascii="Times New Roman" w:eastAsia="Times New Roman" w:hAnsi="Times New Roman" w:cs="Times New Roman"/>
        <w:spacing w:val="-1"/>
        <w:sz w:val="24"/>
        <w:szCs w:val="20"/>
      </w:rPr>
      <w:t>i</w:t>
    </w:r>
    <w:r w:rsidRPr="00977A98">
      <w:rPr>
        <w:rFonts w:ascii="Times New Roman" w:eastAsia="Times New Roman" w:hAnsi="Times New Roman" w:cs="Times New Roman"/>
        <w:sz w:val="24"/>
        <w:szCs w:val="20"/>
      </w:rPr>
      <w:t>t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i</w:t>
    </w:r>
    <w:r w:rsidRPr="00977A98">
      <w:rPr>
        <w:rFonts w:ascii="Times New Roman" w:eastAsia="Times New Roman" w:hAnsi="Times New Roman" w:cs="Times New Roman"/>
        <w:sz w:val="24"/>
        <w:szCs w:val="20"/>
      </w:rPr>
      <w:t>va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 xml:space="preserve">,  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r</w:t>
    </w:r>
    <w:r w:rsidRPr="00977A98">
      <w:rPr>
        <w:rFonts w:ascii="Times New Roman" w:eastAsia="Times New Roman" w:hAnsi="Times New Roman" w:cs="Times New Roman"/>
        <w:sz w:val="24"/>
        <w:szCs w:val="20"/>
      </w:rPr>
      <w:t>elat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i</w:t>
    </w:r>
    <w:r w:rsidRPr="00977A98">
      <w:rPr>
        <w:rFonts w:ascii="Times New Roman" w:eastAsia="Times New Roman" w:hAnsi="Times New Roman" w:cs="Times New Roman"/>
        <w:sz w:val="24"/>
        <w:szCs w:val="20"/>
      </w:rPr>
      <w:t xml:space="preserve">va 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>al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l</w:t>
    </w:r>
    <w:r w:rsidRPr="00977A98">
      <w:rPr>
        <w:rFonts w:ascii="Times New Roman" w:eastAsia="Times New Roman" w:hAnsi="Times New Roman" w:cs="Times New Roman"/>
        <w:sz w:val="24"/>
        <w:szCs w:val="20"/>
      </w:rPr>
      <w:t xml:space="preserve">e 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>con</w:t>
    </w:r>
    <w:r w:rsidRPr="00977A98">
      <w:rPr>
        <w:rFonts w:ascii="Times New Roman" w:eastAsia="Times New Roman" w:hAnsi="Times New Roman" w:cs="Times New Roman"/>
        <w:spacing w:val="-5"/>
        <w:sz w:val="24"/>
        <w:szCs w:val="20"/>
      </w:rPr>
      <w:t>o</w:t>
    </w:r>
    <w:r w:rsidRPr="00977A98">
      <w:rPr>
        <w:rFonts w:ascii="Times New Roman" w:eastAsia="Times New Roman" w:hAnsi="Times New Roman" w:cs="Times New Roman"/>
        <w:sz w:val="24"/>
        <w:szCs w:val="20"/>
      </w:rPr>
      <w:t>sc</w:t>
    </w:r>
    <w:r w:rsidRPr="00977A98">
      <w:rPr>
        <w:rFonts w:ascii="Times New Roman" w:eastAsia="Times New Roman" w:hAnsi="Times New Roman" w:cs="Times New Roman"/>
        <w:spacing w:val="-4"/>
        <w:sz w:val="24"/>
        <w:szCs w:val="20"/>
      </w:rPr>
      <w:t>e</w:t>
    </w:r>
    <w:r w:rsidRPr="00977A98">
      <w:rPr>
        <w:rFonts w:ascii="Times New Roman" w:eastAsia="Times New Roman" w:hAnsi="Times New Roman" w:cs="Times New Roman"/>
        <w:sz w:val="24"/>
        <w:szCs w:val="20"/>
      </w:rPr>
      <w:t>nze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>,  co</w:t>
    </w:r>
    <w:r w:rsidRPr="00977A98">
      <w:rPr>
        <w:rFonts w:ascii="Times New Roman" w:eastAsia="Times New Roman" w:hAnsi="Times New Roman" w:cs="Times New Roman"/>
        <w:spacing w:val="-1"/>
        <w:sz w:val="24"/>
        <w:szCs w:val="20"/>
      </w:rPr>
      <w:t>m</w:t>
    </w:r>
    <w:r w:rsidRPr="00977A98">
      <w:rPr>
        <w:rFonts w:ascii="Times New Roman" w:eastAsia="Times New Roman" w:hAnsi="Times New Roman" w:cs="Times New Roman"/>
        <w:sz w:val="24"/>
        <w:szCs w:val="20"/>
      </w:rPr>
      <w:t>petenze</w:t>
    </w:r>
    <w:r w:rsidRPr="00977A98">
      <w:rPr>
        <w:rFonts w:ascii="Times New Roman" w:eastAsia="Times New Roman" w:hAnsi="Times New Roman" w:cs="Times New Roman"/>
        <w:spacing w:val="46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 xml:space="preserve">ed  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a</w:t>
    </w:r>
    <w:r w:rsidRPr="00977A98">
      <w:rPr>
        <w:rFonts w:ascii="Times New Roman" w:eastAsia="Times New Roman" w:hAnsi="Times New Roman" w:cs="Times New Roman"/>
        <w:sz w:val="24"/>
        <w:szCs w:val="20"/>
      </w:rPr>
      <w:t>b</w:t>
    </w:r>
    <w:r w:rsidRPr="00977A98">
      <w:rPr>
        <w:rFonts w:ascii="Times New Roman" w:eastAsia="Times New Roman" w:hAnsi="Times New Roman" w:cs="Times New Roman"/>
        <w:spacing w:val="-1"/>
        <w:sz w:val="24"/>
        <w:szCs w:val="20"/>
      </w:rPr>
      <w:t>i</w:t>
    </w:r>
    <w:r w:rsidRPr="00977A98">
      <w:rPr>
        <w:rFonts w:ascii="Times New Roman" w:eastAsia="Times New Roman" w:hAnsi="Times New Roman" w:cs="Times New Roman"/>
        <w:sz w:val="24"/>
        <w:szCs w:val="20"/>
      </w:rPr>
      <w:t>l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i</w:t>
    </w:r>
    <w:r w:rsidRPr="00977A98">
      <w:rPr>
        <w:rFonts w:ascii="Times New Roman" w:eastAsia="Times New Roman" w:hAnsi="Times New Roman" w:cs="Times New Roman"/>
        <w:sz w:val="24"/>
        <w:szCs w:val="20"/>
      </w:rPr>
      <w:t>tà</w:t>
    </w:r>
    <w:r w:rsidRPr="00977A98">
      <w:rPr>
        <w:rFonts w:ascii="Times New Roman" w:eastAsia="Times New Roman" w:hAnsi="Times New Roman" w:cs="Times New Roman"/>
        <w:spacing w:val="4"/>
        <w:sz w:val="24"/>
        <w:szCs w:val="20"/>
      </w:rPr>
      <w:t xml:space="preserve"> </w:t>
    </w:r>
  </w:p>
  <w:p w:rsidR="00C61C54" w:rsidRDefault="003B0CA5" w:rsidP="00C61C54">
    <w:pPr>
      <w:pStyle w:val="Intestazione"/>
      <w:jc w:val="center"/>
    </w:pPr>
    <w:r>
      <w:rPr>
        <w:rFonts w:ascii="Times New Roman" w:eastAsia="Times New Roman" w:hAnsi="Times New Roman" w:cs="Times New Roman"/>
        <w:spacing w:val="4"/>
        <w:sz w:val="24"/>
        <w:szCs w:val="20"/>
      </w:rPr>
      <w:t>Classi Triennio</w:t>
    </w:r>
    <w:r w:rsidR="00C5526A">
      <w:t xml:space="preserve">                                                                                                                                                          </w:t>
    </w:r>
  </w:p>
  <w:p w:rsidR="00C61C54" w:rsidRDefault="00C5526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CA5"/>
    <w:rsid w:val="000367F5"/>
    <w:rsid w:val="003B0CA5"/>
    <w:rsid w:val="00C5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65777A-EFEA-41DC-AAA3-BDD7B6786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B0C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B0C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0CA5"/>
  </w:style>
  <w:style w:type="paragraph" w:styleId="Pidipagina">
    <w:name w:val="footer"/>
    <w:basedOn w:val="Normale"/>
    <w:link w:val="PidipaginaCarattere"/>
    <w:uiPriority w:val="99"/>
    <w:unhideWhenUsed/>
    <w:rsid w:val="003B0C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508</Characters>
  <Application>Microsoft Office Word</Application>
  <DocSecurity>0</DocSecurity>
  <Lines>43</Lines>
  <Paragraphs>18</Paragraphs>
  <ScaleCrop>false</ScaleCrop>
  <Company/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2023-10-02T17:04:00Z</dcterms:created>
  <dcterms:modified xsi:type="dcterms:W3CDTF">2023-10-02T17:06:00Z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425a9b10-06e9-48ad-a5cb-9e75eee48664</vt:lpwstr>
  </property>
</Properties>
</file>