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8B2D5" w14:textId="77777777" w:rsidR="00354210" w:rsidRPr="009F0C02" w:rsidRDefault="00354210" w:rsidP="0035421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  <w:r>
        <w:rPr>
          <w:rFonts w:ascii="Garamond" w:eastAsia="Times New Roman" w:hAnsi="Garamond" w:cs="Times New Roman"/>
          <w:b/>
          <w:noProof/>
          <w:color w:val="002060"/>
          <w:sz w:val="36"/>
          <w:szCs w:val="36"/>
          <w:lang w:eastAsia="it-IT"/>
        </w:rPr>
        <w:drawing>
          <wp:inline distT="0" distB="0" distL="0" distR="0" wp14:anchorId="65E39DC8" wp14:editId="6828E4DC">
            <wp:extent cx="3609975" cy="3590925"/>
            <wp:effectExtent l="0" t="0" r="9525" b="9525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17ECD" w14:textId="77777777" w:rsidR="00354210" w:rsidRPr="009F0C02" w:rsidRDefault="00354210" w:rsidP="0035421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</w:p>
    <w:p w14:paraId="711A6E1D" w14:textId="77777777" w:rsidR="00354210" w:rsidRPr="009F0C02" w:rsidRDefault="00354210" w:rsidP="0035421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</w:p>
    <w:p w14:paraId="1DFF411A" w14:textId="77777777" w:rsidR="00354210" w:rsidRPr="009F0C02" w:rsidRDefault="00354210" w:rsidP="0035421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  <w:r w:rsidRPr="009F0C02"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  <w:t>PROGRAMMAZIONE DIDATTICA</w:t>
      </w:r>
    </w:p>
    <w:p w14:paraId="647151F1" w14:textId="77777777" w:rsidR="00354210" w:rsidRPr="009F0C02" w:rsidRDefault="00354210" w:rsidP="0035421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16"/>
          <w:szCs w:val="16"/>
          <w:lang w:eastAsia="it-IT"/>
        </w:rPr>
      </w:pPr>
    </w:p>
    <w:p w14:paraId="6A618009" w14:textId="77777777" w:rsidR="00354210" w:rsidRPr="009F0C02" w:rsidRDefault="00354210" w:rsidP="0035421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</w:pPr>
      <w:r w:rsidRPr="009F0C02">
        <w:rPr>
          <w:rFonts w:ascii="Garamond" w:eastAsia="Times New Roman" w:hAnsi="Garamond" w:cs="Times New Roman"/>
          <w:b/>
          <w:color w:val="002060"/>
          <w:sz w:val="36"/>
          <w:szCs w:val="36"/>
          <w:lang w:eastAsia="it-IT"/>
        </w:rPr>
        <w:t>MODULI RELATIVI ALLE COMPETENZE STCW</w:t>
      </w:r>
    </w:p>
    <w:p w14:paraId="3979D248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1184D50C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FEDEC60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>ISTITUTO :</w:t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  <w:t>ITN “DUCA DEGLI ABRUZZI”</w:t>
      </w:r>
    </w:p>
    <w:p w14:paraId="5591EF7F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INDIRIZZO: </w:t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ISTITUTO TECNICO   TRASPORTI E LOGISTICA      </w:t>
      </w:r>
    </w:p>
    <w:p w14:paraId="5A9DC60F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>ARTICOLAZIONE:</w:t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  <w:t>BIENNIO</w:t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        </w:t>
      </w:r>
    </w:p>
    <w:p w14:paraId="71C40F01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>OPZIONE:</w:t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            </w:t>
      </w:r>
    </w:p>
    <w:p w14:paraId="0980863D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2AA82CA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026854CE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778A1902" w14:textId="2DF39143" w:rsidR="00354210" w:rsidRPr="009F0C02" w:rsidRDefault="00627F4F" w:rsidP="00354210">
      <w:pPr>
        <w:spacing w:before="60" w:after="60" w:line="240" w:lineRule="auto"/>
        <w:rPr>
          <w:rFonts w:ascii="Garamond" w:eastAsia="Times New Roman" w:hAnsi="Garamond" w:cs="Times New Roman"/>
          <w:b/>
          <w:color w:val="002060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CLASS</w:t>
      </w:r>
      <w:r w:rsidR="00E074C8">
        <w:rPr>
          <w:rFonts w:ascii="Garamond" w:eastAsia="Times New Roman" w:hAnsi="Garamond" w:cs="Times New Roman"/>
          <w:sz w:val="24"/>
          <w:szCs w:val="24"/>
          <w:lang w:eastAsia="it-IT"/>
        </w:rPr>
        <w:t>I PRIME</w:t>
      </w:r>
      <w:r w:rsidR="0035421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354210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354210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A.S.  </w:t>
      </w:r>
      <w:r w:rsidR="00A94B45">
        <w:rPr>
          <w:rFonts w:ascii="Garamond" w:eastAsia="Times New Roman" w:hAnsi="Garamond" w:cs="Times New Roman"/>
          <w:sz w:val="24"/>
          <w:szCs w:val="24"/>
          <w:lang w:eastAsia="it-IT"/>
        </w:rPr>
        <w:t>202</w:t>
      </w:r>
      <w:r w:rsidR="001D1951">
        <w:rPr>
          <w:rFonts w:ascii="Garamond" w:eastAsia="Times New Roman" w:hAnsi="Garamond" w:cs="Times New Roman"/>
          <w:sz w:val="24"/>
          <w:szCs w:val="24"/>
          <w:lang w:eastAsia="it-IT"/>
        </w:rPr>
        <w:t>2</w:t>
      </w:r>
      <w:r w:rsidR="00A94B45">
        <w:rPr>
          <w:rFonts w:ascii="Garamond" w:eastAsia="Times New Roman" w:hAnsi="Garamond" w:cs="Times New Roman"/>
          <w:sz w:val="24"/>
          <w:szCs w:val="24"/>
          <w:lang w:eastAsia="it-IT"/>
        </w:rPr>
        <w:t>/2</w:t>
      </w:r>
      <w:r w:rsidR="001D1951">
        <w:rPr>
          <w:rFonts w:ascii="Garamond" w:eastAsia="Times New Roman" w:hAnsi="Garamond" w:cs="Times New Roman"/>
          <w:sz w:val="24"/>
          <w:szCs w:val="24"/>
          <w:lang w:eastAsia="it-IT"/>
        </w:rPr>
        <w:t>3</w:t>
      </w:r>
    </w:p>
    <w:p w14:paraId="07EE4816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5B501CD4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B6ECAA2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5460659E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eastAsia="it-IT"/>
        </w:rPr>
      </w:pP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DISCIPLINA:   </w:t>
      </w:r>
      <w:r w:rsidRPr="009F0C02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9F0C02">
        <w:rPr>
          <w:rFonts w:ascii="Garamond" w:eastAsia="Times New Roman" w:hAnsi="Garamond" w:cs="Times New Roman"/>
          <w:b/>
          <w:smallCaps/>
          <w:color w:val="002060"/>
          <w:sz w:val="44"/>
          <w:szCs w:val="44"/>
          <w:lang w:eastAsia="it-IT"/>
        </w:rPr>
        <w:t xml:space="preserve"> CHIMICA</w:t>
      </w:r>
    </w:p>
    <w:p w14:paraId="11274427" w14:textId="77777777" w:rsidR="00354210" w:rsidRPr="009F0C02" w:rsidRDefault="00354210" w:rsidP="00354210">
      <w:pPr>
        <w:spacing w:before="60" w:after="6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14:paraId="2A6E5945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14:paraId="66638262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it-IT"/>
        </w:rPr>
      </w:pPr>
    </w:p>
    <w:p w14:paraId="128DCD09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it-IT"/>
        </w:rPr>
      </w:pPr>
      <w:r w:rsidRPr="009F0C02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MODULO N.1  </w:t>
      </w:r>
      <w:r w:rsidRPr="009F0C02">
        <w:rPr>
          <w:rFonts w:ascii="Times New Roman" w:eastAsia="Times New Roman" w:hAnsi="Times New Roman" w:cs="Times New Roman"/>
          <w:bCs/>
          <w:sz w:val="16"/>
          <w:szCs w:val="16"/>
          <w:lang w:eastAsia="it-IT"/>
        </w:rPr>
        <w:t xml:space="preserve">(STCW 95 Emended 2010) – </w:t>
      </w:r>
      <w:r w:rsidRPr="009F0C02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Non Applicabile</w:t>
      </w:r>
    </w:p>
    <w:p w14:paraId="64FF872B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  <w:lang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54210" w:rsidRPr="009F0C02" w14:paraId="7BED6EC2" w14:textId="77777777" w:rsidTr="00B03CB0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9F15F9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Competenza (rif. STCW 95 Emended 2010)</w:t>
            </w:r>
          </w:p>
        </w:tc>
      </w:tr>
      <w:tr w:rsidR="00354210" w:rsidRPr="009F0C02" w14:paraId="611054B7" w14:textId="77777777" w:rsidTr="00B03CB0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5EBF042E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Non applicabile</w:t>
            </w:r>
          </w:p>
        </w:tc>
      </w:tr>
      <w:tr w:rsidR="00354210" w:rsidRPr="009F0C02" w14:paraId="3FCCC142" w14:textId="77777777" w:rsidTr="00B03CB0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4A8EE1EC" w14:textId="77777777" w:rsidR="00354210" w:rsidRDefault="00354210" w:rsidP="00B03C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</w: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  <w:t>Competenza LL.GG</w:t>
            </w:r>
          </w:p>
          <w:p w14:paraId="667DF4B9" w14:textId="77777777" w:rsidR="00354210" w:rsidRPr="009F0C02" w:rsidRDefault="00354210" w:rsidP="00B03C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9223CD2" w14:textId="77777777" w:rsidR="00354210" w:rsidRPr="009F0C02" w:rsidRDefault="00354210" w:rsidP="00B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La materia e le sue trasformazioni</w:t>
            </w:r>
          </w:p>
          <w:p w14:paraId="0183EF14" w14:textId="77777777" w:rsidR="00354210" w:rsidRPr="009F0C02" w:rsidRDefault="00354210" w:rsidP="00B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D777AE1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Osservare, descrivere, ed analizzare fenomeni appartenenti alla realtà naturale e artificiale e riconoscere nelle sue varie forme i concetti di sistema e di complessità</w:t>
            </w:r>
          </w:p>
          <w:p w14:paraId="2BB1CE73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Analizzare qualitativamente fenomeni legati alle trasformazioni di energia a partire dall’esperienza</w:t>
            </w:r>
          </w:p>
          <w:p w14:paraId="5F49E65F" w14:textId="77777777" w:rsidR="00354210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Essere consapevole delle potenzialità e dei limiti delle tecnologie nel contesto culturale e sociale in cui vengono applicate</w:t>
            </w:r>
          </w:p>
          <w:p w14:paraId="3117A720" w14:textId="77777777" w:rsidR="00354210" w:rsidRPr="000643E5" w:rsidRDefault="00354210" w:rsidP="00B03CB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Competenze  chiave di cittadinanza</w:t>
            </w:r>
          </w:p>
          <w:p w14:paraId="73733D94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Imparare ad imparare</w:t>
            </w:r>
          </w:p>
          <w:p w14:paraId="270E577F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Progettare</w:t>
            </w:r>
          </w:p>
          <w:p w14:paraId="6C3F5902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Comunicare</w:t>
            </w:r>
          </w:p>
          <w:p w14:paraId="55469291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Collaborare e partecipare</w:t>
            </w:r>
          </w:p>
          <w:p w14:paraId="0F71B3CC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Agire in modo autonomo e responsabile</w:t>
            </w:r>
          </w:p>
          <w:p w14:paraId="180B5AE6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Risolvere problemi</w:t>
            </w:r>
          </w:p>
          <w:p w14:paraId="06AAEF77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Individuare collegamenti e relazioni</w:t>
            </w:r>
          </w:p>
          <w:p w14:paraId="66B16DC3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Acquisire ed interpretare le informazion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354210" w:rsidRPr="009F0C02" w14:paraId="5990C065" w14:textId="77777777" w:rsidTr="00B03CB0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14:paraId="2D1EDEA3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14:paraId="144FEF01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riassumere i fenomeni e i fatti oggetti di studio</w:t>
            </w:r>
          </w:p>
        </w:tc>
      </w:tr>
      <w:tr w:rsidR="00354210" w:rsidRPr="009F0C02" w14:paraId="030B58BA" w14:textId="77777777" w:rsidTr="00B03CB0">
        <w:trPr>
          <w:trHeight w:val="661"/>
          <w:jc w:val="center"/>
        </w:trPr>
        <w:tc>
          <w:tcPr>
            <w:tcW w:w="2891" w:type="dxa"/>
            <w:gridSpan w:val="2"/>
            <w:vAlign w:val="center"/>
          </w:tcPr>
          <w:p w14:paraId="2131C407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14:paraId="0D39F226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Fisica</w:t>
            </w:r>
          </w:p>
        </w:tc>
      </w:tr>
      <w:tr w:rsidR="00354210" w:rsidRPr="009F0C02" w14:paraId="689E12A1" w14:textId="77777777" w:rsidTr="00B03CB0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65577E88" w14:textId="77777777" w:rsidR="00354210" w:rsidRPr="009F0C02" w:rsidRDefault="00354210" w:rsidP="00B03CB0">
            <w:pPr>
              <w:spacing w:after="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smallCaps/>
                <w:color w:val="0070C0"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Abilità</w:t>
            </w:r>
          </w:p>
        </w:tc>
      </w:tr>
      <w:tr w:rsidR="00354210" w:rsidRPr="009F0C02" w14:paraId="72A40A85" w14:textId="77777777" w:rsidTr="00B03CB0">
        <w:trPr>
          <w:cantSplit/>
          <w:trHeight w:val="635"/>
          <w:jc w:val="center"/>
        </w:trPr>
        <w:tc>
          <w:tcPr>
            <w:tcW w:w="2891" w:type="dxa"/>
            <w:gridSpan w:val="2"/>
            <w:vAlign w:val="center"/>
          </w:tcPr>
          <w:p w14:paraId="133D9890" w14:textId="77777777" w:rsidR="00354210" w:rsidRPr="009F0C02" w:rsidRDefault="00354210" w:rsidP="0035421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>Abilità LLGG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3D127945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Utilizzare il modello cinetico – molecolare per interpretare le</w:t>
            </w:r>
          </w:p>
          <w:p w14:paraId="08C3254F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trasformazioni fisiche e chimiche.</w:t>
            </w:r>
          </w:p>
          <w:p w14:paraId="417B07FD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Usare il concetto di mole come ponte tra il livello macroscopico</w:t>
            </w:r>
          </w:p>
          <w:p w14:paraId="27EE48E8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delle sostanze ed il livello microscopico degli atomi, delle</w:t>
            </w:r>
          </w:p>
          <w:p w14:paraId="7B6FB782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molecole e degli ioni.</w:t>
            </w:r>
          </w:p>
          <w:p w14:paraId="07DFDE28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Spiegare la struttura elettronica a livelli di energia dell’atomo.</w:t>
            </w:r>
          </w:p>
          <w:p w14:paraId="325A559C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Riconoscere un elemento chimico mediante il saggio alla</w:t>
            </w:r>
          </w:p>
          <w:p w14:paraId="4E931A89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fiamma.</w:t>
            </w:r>
          </w:p>
          <w:p w14:paraId="7C6DE3F1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Descrivere le principali proprietà periodiche, che confermano la</w:t>
            </w:r>
          </w:p>
          <w:p w14:paraId="1ECE7D27" w14:textId="77777777" w:rsidR="00354210" w:rsidRPr="009F0C02" w:rsidRDefault="00354210" w:rsidP="00354210">
            <w:pPr>
              <w:spacing w:after="0" w:line="240" w:lineRule="auto"/>
              <w:ind w:left="73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struttura a strati dell’atomo</w:t>
            </w:r>
          </w:p>
        </w:tc>
      </w:tr>
      <w:tr w:rsidR="00354210" w:rsidRPr="009F0C02" w14:paraId="56391D58" w14:textId="77777777" w:rsidTr="00B03CB0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14:paraId="1A3489D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Abilità </w:t>
            </w:r>
          </w:p>
          <w:p w14:paraId="6C993BA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4D9225C5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cquisire progressivamente tecniche di sperimentazione e di raccolta e di</w:t>
            </w:r>
          </w:p>
          <w:p w14:paraId="7ABFE814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analisi di dati</w:t>
            </w:r>
          </w:p>
          <w:p w14:paraId="2F374E96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E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splicitare, affrontare e risolvere situazioni problematiche relative a</w:t>
            </w:r>
          </w:p>
          <w:p w14:paraId="77CEAC20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i fenomeni naturali in ambito scolastico e, quando po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ssibile, nella realtà quotidiana</w:t>
            </w:r>
          </w:p>
          <w:p w14:paraId="4EAE4D72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nterpretare lo svolgersi di alcuni fen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omeni sperimentali e ambientali</w:t>
            </w:r>
          </w:p>
          <w:p w14:paraId="0FDDF824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ogliere le interazioni fra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le diverse parti di un sistema</w:t>
            </w:r>
          </w:p>
          <w:p w14:paraId="51853BDE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tilizzare relazioni ed analogie per la spiegazione dei fenomeni (anche con</w:t>
            </w:r>
          </w:p>
          <w:p w14:paraId="7F5695BA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l’aiuto e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la mediazione dell’insegnante)</w:t>
            </w:r>
          </w:p>
          <w:p w14:paraId="37BAF7DB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tilizzare semplici schematizzazioni e formalizzazioni matematiche (per</w:t>
            </w:r>
          </w:p>
          <w:p w14:paraId="1AC36CFE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esempio nel calcolo della densità).</w:t>
            </w:r>
          </w:p>
        </w:tc>
      </w:tr>
      <w:tr w:rsidR="00354210" w:rsidRPr="009F0C02" w14:paraId="544B7D6F" w14:textId="77777777" w:rsidTr="00B03CB0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6827A756" w14:textId="77777777" w:rsidR="00354210" w:rsidRPr="009F0C02" w:rsidRDefault="00354210" w:rsidP="00B03CB0">
            <w:pPr>
              <w:spacing w:before="60" w:after="6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Conoscenze</w:t>
            </w:r>
          </w:p>
        </w:tc>
      </w:tr>
      <w:tr w:rsidR="00354210" w:rsidRPr="009F0C02" w14:paraId="303E724F" w14:textId="77777777" w:rsidTr="00B03CB0">
        <w:trPr>
          <w:trHeight w:val="559"/>
          <w:jc w:val="center"/>
        </w:trPr>
        <w:tc>
          <w:tcPr>
            <w:tcW w:w="2891" w:type="dxa"/>
            <w:gridSpan w:val="2"/>
            <w:vAlign w:val="center"/>
          </w:tcPr>
          <w:p w14:paraId="6F17FA71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8"/>
            <w:vAlign w:val="center"/>
          </w:tcPr>
          <w:p w14:paraId="05EFA934" w14:textId="77777777" w:rsidR="00354210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Stati fisici della materia. </w:t>
            </w:r>
          </w:p>
          <w:p w14:paraId="563AF5F3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</w:t>
            </w: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rasformazioni fisiche (passaggi di stato) e</w:t>
            </w:r>
          </w:p>
          <w:p w14:paraId="2EFA3EC0" w14:textId="77777777" w:rsidR="00354210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delle trasformazioni chimiche</w:t>
            </w:r>
          </w:p>
          <w:p w14:paraId="51460C90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Sistemi eterogenei ed omogenei e tecniche di separazione:</w:t>
            </w:r>
          </w:p>
          <w:p w14:paraId="075CCEBA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filtrazione, distillazione, cristallizzazione, estrazione con</w:t>
            </w:r>
          </w:p>
          <w:p w14:paraId="0E7363F4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solventi, cromatografia.</w:t>
            </w:r>
          </w:p>
          <w:p w14:paraId="7BCE4BD2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 evidenze sperimentali di una sostanza pura e nozioni sulla</w:t>
            </w:r>
          </w:p>
          <w:p w14:paraId="343FC2BB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lettura delle etichette e sulla pericolosità di elementi e composti.</w:t>
            </w:r>
          </w:p>
          <w:p w14:paraId="0D1E5B20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 leggi ponderali della chimica e l’ipotesi atomico – molecolare.</w:t>
            </w:r>
          </w:p>
          <w:p w14:paraId="609A9046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Il modello particellare (concetti di atomo, molecola e ioni) e le</w:t>
            </w:r>
          </w:p>
          <w:p w14:paraId="249DA95E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La quantità chimica: massa atomica, massa molecolare, mole,</w:t>
            </w:r>
          </w:p>
          <w:p w14:paraId="4F77501E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costante di Avogadro.</w:t>
            </w:r>
          </w:p>
          <w:p w14:paraId="2F4967FD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La struttura dell’atomo e il modello atomico a livelli di energia.</w:t>
            </w:r>
          </w:p>
          <w:p w14:paraId="2E272DA0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Il sistema periodico e le proprietà periodiche: metalli, non</w:t>
            </w:r>
          </w:p>
          <w:p w14:paraId="300E2F5D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metalli, semimetalli.</w:t>
            </w:r>
          </w:p>
          <w:p w14:paraId="2B3BCD44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Cenni sui legami chimici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  <w:tr w:rsidR="00354210" w:rsidRPr="009F0C02" w14:paraId="657E6233" w14:textId="77777777" w:rsidTr="00B03CB0">
        <w:trPr>
          <w:trHeight w:val="709"/>
          <w:jc w:val="center"/>
        </w:trPr>
        <w:tc>
          <w:tcPr>
            <w:tcW w:w="2891" w:type="dxa"/>
            <w:gridSpan w:val="2"/>
            <w:vAlign w:val="center"/>
          </w:tcPr>
          <w:p w14:paraId="66B41AE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Conoscenze</w:t>
            </w:r>
          </w:p>
          <w:p w14:paraId="2679512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14:paraId="172B56AE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Identificare gli stati fisici della materia</w:t>
            </w:r>
          </w:p>
          <w:p w14:paraId="74A9214E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Distinguere le proprietà fisiche da quelle chimiche</w:t>
            </w:r>
          </w:p>
          <w:p w14:paraId="176FB436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Distinguere i vari tipi di miscugli</w:t>
            </w:r>
          </w:p>
          <w:p w14:paraId="33612D4C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Costruire, leggere ed interpretare i grafici sui passaggi di stato</w:t>
            </w:r>
          </w:p>
          <w:p w14:paraId="3213807F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 xml:space="preserve">Conoscere le varie tecniche di separazione </w:t>
            </w:r>
          </w:p>
          <w:p w14:paraId="31355158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Garamond" w:eastAsia="Times New Roman" w:hAnsi="Garamond" w:cs="Times New Roman"/>
                <w:b/>
                <w:color w:val="0070C0"/>
                <w:sz w:val="20"/>
                <w:szCs w:val="20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Classificare le sostanze pure in elementi e composti</w:t>
            </w:r>
          </w:p>
        </w:tc>
      </w:tr>
      <w:tr w:rsidR="00354210" w:rsidRPr="009F0C02" w14:paraId="341A1DE2" w14:textId="77777777" w:rsidTr="00B03CB0">
        <w:trPr>
          <w:trHeight w:val="1072"/>
          <w:jc w:val="center"/>
        </w:trPr>
        <w:tc>
          <w:tcPr>
            <w:tcW w:w="2891" w:type="dxa"/>
            <w:gridSpan w:val="2"/>
            <w:vAlign w:val="center"/>
          </w:tcPr>
          <w:p w14:paraId="3C8A3870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Contenuti disciplinari minimi</w:t>
            </w:r>
          </w:p>
        </w:tc>
        <w:tc>
          <w:tcPr>
            <w:tcW w:w="7426" w:type="dxa"/>
            <w:gridSpan w:val="8"/>
            <w:vAlign w:val="center"/>
          </w:tcPr>
          <w:p w14:paraId="1DA3E879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Distinguere e riconoscere le proprietà della materia e le sue trasformazioni</w:t>
            </w:r>
          </w:p>
        </w:tc>
      </w:tr>
      <w:tr w:rsidR="00354210" w:rsidRPr="009F0C02" w14:paraId="20A30B89" w14:textId="77777777" w:rsidTr="00B03CB0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8F93C38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ab/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br w:type="page"/>
            </w: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175F" w14:textId="77777777" w:rsidR="00354210" w:rsidRPr="009F0C02" w:rsidRDefault="00354210" w:rsidP="00B03C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567FC" w14:textId="77777777" w:rsidR="00354210" w:rsidRPr="009F0C02" w:rsidRDefault="00354210" w:rsidP="00B03C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36</w:t>
            </w:r>
          </w:p>
        </w:tc>
      </w:tr>
      <w:tr w:rsidR="00354210" w:rsidRPr="009F0C02" w14:paraId="63932F78" w14:textId="77777777" w:rsidTr="00B03CB0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FE4A3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9904" w14:textId="77777777" w:rsidR="00354210" w:rsidRPr="009F0C02" w:rsidRDefault="00354210" w:rsidP="00B03C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Periodo</w:t>
            </w:r>
          </w:p>
          <w:p w14:paraId="7007E60C" w14:textId="77777777" w:rsidR="00354210" w:rsidRPr="009F0C02" w:rsidRDefault="00354210" w:rsidP="00B03C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520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Settembre</w:t>
            </w:r>
          </w:p>
          <w:p w14:paraId="058466C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Ottobre</w:t>
            </w:r>
          </w:p>
          <w:p w14:paraId="4368B05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Novembre</w:t>
            </w:r>
          </w:p>
          <w:p w14:paraId="2242131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004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Gennaio</w:t>
            </w:r>
          </w:p>
          <w:p w14:paraId="0831E88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Febbario</w:t>
            </w:r>
          </w:p>
          <w:p w14:paraId="7DB368F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CF0D0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Aprile</w:t>
            </w:r>
          </w:p>
          <w:p w14:paraId="3034511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Maggio</w:t>
            </w:r>
          </w:p>
          <w:p w14:paraId="6218918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Giugno</w:t>
            </w:r>
          </w:p>
        </w:tc>
      </w:tr>
      <w:tr w:rsidR="00354210" w:rsidRPr="009F0C02" w14:paraId="58905C16" w14:textId="77777777" w:rsidTr="00B03CB0">
        <w:trPr>
          <w:trHeight w:val="1230"/>
          <w:jc w:val="center"/>
        </w:trPr>
        <w:tc>
          <w:tcPr>
            <w:tcW w:w="2860" w:type="dxa"/>
            <w:vAlign w:val="center"/>
          </w:tcPr>
          <w:p w14:paraId="2091097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Metodi Formativi</w:t>
            </w:r>
          </w:p>
          <w:p w14:paraId="772562F6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68C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laboratorio</w:t>
            </w:r>
          </w:p>
          <w:p w14:paraId="248BA75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lezione frontale</w:t>
            </w:r>
          </w:p>
          <w:p w14:paraId="1C9F7BD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debriefing</w:t>
            </w:r>
          </w:p>
          <w:p w14:paraId="2D5F9D29" w14:textId="77777777" w:rsidR="00354210" w:rsidRDefault="00354210" w:rsidP="00B03C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eser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citazioni</w:t>
            </w:r>
          </w:p>
          <w:p w14:paraId="481CF97F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dialogo formativo</w:t>
            </w:r>
          </w:p>
          <w:p w14:paraId="1A9C618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problem solving</w:t>
            </w:r>
          </w:p>
          <w:p w14:paraId="7C56D44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9BBC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alternanza</w:t>
            </w:r>
          </w:p>
          <w:p w14:paraId="38446B3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 project work</w:t>
            </w:r>
          </w:p>
          <w:p w14:paraId="33D2459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simulazione – virtual Lab</w:t>
            </w:r>
          </w:p>
          <w:p w14:paraId="24C3C00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 e-learning </w:t>
            </w:r>
          </w:p>
          <w:p w14:paraId="04AB1CD9" w14:textId="77777777" w:rsidR="00354210" w:rsidRPr="000369B7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0369B7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 brain – storming</w:t>
            </w:r>
          </w:p>
          <w:p w14:paraId="337E62C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percorso autoapprendimento</w:t>
            </w:r>
          </w:p>
          <w:p w14:paraId="12A17EF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Altro (specificare)……………….</w:t>
            </w:r>
          </w:p>
        </w:tc>
      </w:tr>
      <w:tr w:rsidR="00354210" w:rsidRPr="009F0C02" w14:paraId="7AA28DAF" w14:textId="77777777" w:rsidTr="00B03CB0">
        <w:trPr>
          <w:trHeight w:val="795"/>
          <w:jc w:val="center"/>
        </w:trPr>
        <w:tc>
          <w:tcPr>
            <w:tcW w:w="2860" w:type="dxa"/>
            <w:vAlign w:val="center"/>
          </w:tcPr>
          <w:p w14:paraId="3529A517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Mezzi, strumenti</w:t>
            </w:r>
          </w:p>
          <w:p w14:paraId="19AF28D1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e sussidi </w:t>
            </w:r>
          </w:p>
          <w:p w14:paraId="6FBD9C03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trike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00D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 attrezzature di laboratorio     </w:t>
            </w:r>
          </w:p>
          <w:p w14:paraId="0589468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PC</w:t>
            </w:r>
          </w:p>
          <w:p w14:paraId="7E626E0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2123A7A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6FE2C86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………..</w:t>
            </w:r>
          </w:p>
          <w:p w14:paraId="6A2E9CA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simulatore</w:t>
            </w:r>
          </w:p>
          <w:p w14:paraId="193CF4C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monografie di apparati</w:t>
            </w:r>
          </w:p>
          <w:p w14:paraId="528874E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F8A0B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dispense</w:t>
            </w:r>
          </w:p>
          <w:p w14:paraId="783BA46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libro di testo</w:t>
            </w:r>
          </w:p>
          <w:p w14:paraId="231E647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pubblicazioni ed e-book</w:t>
            </w:r>
          </w:p>
          <w:p w14:paraId="60014F3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apparati multimediali</w:t>
            </w:r>
          </w:p>
          <w:p w14:paraId="2D4817D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strumenti per calcolo elettronico</w:t>
            </w:r>
          </w:p>
          <w:p w14:paraId="41C680E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Strumenti di misura</w:t>
            </w:r>
          </w:p>
          <w:p w14:paraId="774CA8F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Cartografia tradiz. e/o elettronica</w:t>
            </w:r>
          </w:p>
          <w:p w14:paraId="52FACD4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Altro (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specificare)………………..</w:t>
            </w:r>
          </w:p>
        </w:tc>
      </w:tr>
      <w:tr w:rsidR="00354210" w:rsidRPr="009F0C02" w14:paraId="4974AFCC" w14:textId="77777777" w:rsidTr="00B03CB0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492271CD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  <w:lastRenderedPageBreak/>
              <w:t>Verifiche E Criteri Di Valutazione</w:t>
            </w:r>
          </w:p>
        </w:tc>
      </w:tr>
      <w:tr w:rsidR="00354210" w:rsidRPr="009F0C02" w14:paraId="045B10E6" w14:textId="77777777" w:rsidTr="00B03CB0">
        <w:trPr>
          <w:trHeight w:val="1459"/>
          <w:jc w:val="center"/>
        </w:trPr>
        <w:tc>
          <w:tcPr>
            <w:tcW w:w="2860" w:type="dxa"/>
            <w:vAlign w:val="center"/>
          </w:tcPr>
          <w:p w14:paraId="1C88F54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36B2A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verifiche orali</w:t>
            </w:r>
          </w:p>
          <w:p w14:paraId="466FC4C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48DCA43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semistrutturata</w:t>
            </w:r>
          </w:p>
          <w:p w14:paraId="5393B17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in laboratorio</w:t>
            </w:r>
          </w:p>
          <w:p w14:paraId="640CB90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relazione</w:t>
            </w:r>
          </w:p>
          <w:p w14:paraId="57238A0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0973F14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comprensione del testo</w:t>
            </w:r>
          </w:p>
          <w:p w14:paraId="3FFB575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saggio breve</w:t>
            </w:r>
          </w:p>
          <w:p w14:paraId="2852100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6F3CABB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05944B8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22F90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E0B8A6" wp14:editId="5F185AEC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-179070</wp:posOffset>
                      </wp:positionV>
                      <wp:extent cx="1582420" cy="272415"/>
                      <wp:effectExtent l="0" t="0" r="17780" b="10795"/>
                      <wp:wrapNone/>
                      <wp:docPr id="4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0B6C06" w14:textId="77777777" w:rsidR="00354210" w:rsidRPr="00315B2F" w:rsidRDefault="00354210" w:rsidP="0035421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E0B8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4" o:spid="_x0000_s1026" type="#_x0000_t202" style="position:absolute;margin-left:27.4pt;margin-top:-14.1pt;width:124.6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">
                      <v:textbox style="mso-fit-shape-to-text:t">
                        <w:txbxContent>
                          <w:p w14:paraId="690B6C06" w14:textId="77777777" w:rsidR="00354210" w:rsidRPr="00315B2F" w:rsidRDefault="00354210" w:rsidP="0035421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B839B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14:paraId="3B8BEA5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misurazioni in itinere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concorrono nella formulazione della valutazione dell’</w:t>
            </w:r>
            <w:r>
              <w:rPr>
                <w:rFonts w:ascii="Garamond" w:eastAsia="Times New Roman" w:hAnsi="Garamond" w:cs="Times New Roman"/>
                <w:lang w:eastAsia="it-IT"/>
              </w:rPr>
              <w:t>intero modulo nella misura del 6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>0%.</w:t>
            </w:r>
          </w:p>
          <w:p w14:paraId="01A9EDE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  <w:t xml:space="preserve"> </w:t>
            </w:r>
          </w:p>
          <w:p w14:paraId="6F18E97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prove di fine modulo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del modulo concorre nella formulazione della valutazione finale</w:t>
            </w:r>
            <w:r>
              <w:rPr>
                <w:rFonts w:ascii="Garamond" w:eastAsia="Times New Roman" w:hAnsi="Garamond" w:cs="Times New Roman"/>
                <w:lang w:eastAsia="it-IT"/>
              </w:rPr>
              <w:t xml:space="preserve"> dello stesso nella misura del 4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>0%.</w:t>
            </w:r>
          </w:p>
          <w:p w14:paraId="29C19B0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0365394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La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valutazione di ciascun modulo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è data dalla somma dei due valori ottenuti.</w:t>
            </w:r>
          </w:p>
          <w:p w14:paraId="5D533B8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5D205322" w14:textId="77777777" w:rsidR="00354210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>La valutazione dell’intero modulo concorre al voto finale della disciplina ne</w:t>
            </w:r>
            <w:r>
              <w:rPr>
                <w:rFonts w:ascii="Garamond" w:eastAsia="Times New Roman" w:hAnsi="Garamond" w:cs="Times New Roman"/>
                <w:lang w:eastAsia="it-IT"/>
              </w:rPr>
              <w:t>lla misura del 34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>%.</w:t>
            </w:r>
          </w:p>
          <w:p w14:paraId="3C22210F" w14:textId="77777777" w:rsidR="00354210" w:rsidRPr="00E53071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</w:p>
        </w:tc>
      </w:tr>
      <w:tr w:rsidR="00354210" w:rsidRPr="009F0C02" w14:paraId="00CF0BE7" w14:textId="77777777" w:rsidTr="00B03CB0">
        <w:trPr>
          <w:trHeight w:val="843"/>
          <w:jc w:val="center"/>
        </w:trPr>
        <w:tc>
          <w:tcPr>
            <w:tcW w:w="2860" w:type="dxa"/>
            <w:vAlign w:val="center"/>
          </w:tcPr>
          <w:p w14:paraId="34A3EFDE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E6D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7EE5EC7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semistrutturata</w:t>
            </w:r>
          </w:p>
          <w:p w14:paraId="55ACB48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in laboratorio</w:t>
            </w:r>
          </w:p>
          <w:p w14:paraId="5D971E5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relazione</w:t>
            </w:r>
          </w:p>
          <w:p w14:paraId="09732A3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22279EE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comprensione del testo</w:t>
            </w:r>
          </w:p>
          <w:p w14:paraId="6507E7B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7B517BF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000CE7A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1FCB8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354210" w:rsidRPr="009F0C02" w14:paraId="120BAFE4" w14:textId="77777777" w:rsidTr="00B03CB0">
        <w:trPr>
          <w:trHeight w:val="416"/>
          <w:jc w:val="center"/>
        </w:trPr>
        <w:tc>
          <w:tcPr>
            <w:tcW w:w="2860" w:type="dxa"/>
            <w:vAlign w:val="center"/>
          </w:tcPr>
          <w:p w14:paraId="22085D9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BA592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Comprendere i concetti principali oggetto della verifica</w:t>
            </w:r>
          </w:p>
        </w:tc>
      </w:tr>
      <w:tr w:rsidR="00354210" w:rsidRPr="009F0C02" w14:paraId="15C0B954" w14:textId="77777777" w:rsidTr="00B03CB0">
        <w:trPr>
          <w:trHeight w:val="1022"/>
          <w:jc w:val="center"/>
        </w:trPr>
        <w:tc>
          <w:tcPr>
            <w:tcW w:w="2860" w:type="dxa"/>
            <w:vAlign w:val="center"/>
          </w:tcPr>
          <w:p w14:paraId="65677187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4C7B2E9F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Fornire indicazioni ed esemplificazioni degli argomenti trattati</w:t>
            </w:r>
          </w:p>
          <w:p w14:paraId="2CB856CA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Operare una discussione particolareggiata degli errori rilevati</w:t>
            </w:r>
          </w:p>
          <w:p w14:paraId="36E652BC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Incidere sulla disposizione individuale (impegno, motivazione, costanza e concentrazione)</w:t>
            </w:r>
          </w:p>
          <w:p w14:paraId="3D00B77C" w14:textId="77777777" w:rsidR="00354210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Ricerche e sviluppo di argomenti</w:t>
            </w:r>
          </w:p>
          <w:p w14:paraId="5F8BEAEF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Recupero con divisione in gruppi di lavoro e tutoraggio</w:t>
            </w:r>
          </w:p>
        </w:tc>
      </w:tr>
    </w:tbl>
    <w:p w14:paraId="1D929193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AE787E0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F545D30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it-IT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MODULO N.2 </w:t>
      </w:r>
      <w:r w:rsidRPr="009F0C02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 </w:t>
      </w:r>
      <w:r w:rsidRPr="009F0C02">
        <w:rPr>
          <w:rFonts w:ascii="Times New Roman" w:eastAsia="Times New Roman" w:hAnsi="Times New Roman" w:cs="Times New Roman"/>
          <w:bCs/>
          <w:sz w:val="16"/>
          <w:szCs w:val="16"/>
          <w:lang w:eastAsia="it-IT"/>
        </w:rPr>
        <w:t xml:space="preserve">(STCW 95 Emended 2010) – </w:t>
      </w:r>
      <w:r w:rsidRPr="009F0C02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Non Applicabile</w:t>
      </w:r>
    </w:p>
    <w:p w14:paraId="2287D8D9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  <w:lang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54210" w:rsidRPr="009F0C02" w14:paraId="44F2DEF3" w14:textId="77777777" w:rsidTr="00B03CB0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5096D193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Competenza (rif. STCW 95 Emended 2010)</w:t>
            </w:r>
          </w:p>
        </w:tc>
      </w:tr>
      <w:tr w:rsidR="00354210" w:rsidRPr="009F0C02" w14:paraId="60547F2B" w14:textId="77777777" w:rsidTr="00B03CB0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45FF55B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Non applicabile</w:t>
            </w:r>
          </w:p>
        </w:tc>
      </w:tr>
      <w:tr w:rsidR="00354210" w:rsidRPr="009F0C02" w14:paraId="677D41A8" w14:textId="77777777" w:rsidTr="00B03CB0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49F9008" w14:textId="77777777" w:rsidR="00354210" w:rsidRDefault="00354210" w:rsidP="00B03C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ab/>
            </w: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  <w:t>Competenza LL.GG</w:t>
            </w:r>
          </w:p>
          <w:p w14:paraId="18653C9B" w14:textId="77777777" w:rsidR="00354210" w:rsidRPr="009F0C02" w:rsidRDefault="00354210" w:rsidP="00B03C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ED2B489" w14:textId="77777777" w:rsidR="00354210" w:rsidRDefault="00354210" w:rsidP="00B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52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Teorie e modelli atomici ed aspetti quantitativi </w:t>
            </w:r>
          </w:p>
          <w:p w14:paraId="7464EEBE" w14:textId="77777777" w:rsidR="00354210" w:rsidRPr="009F0C02" w:rsidRDefault="00354210" w:rsidP="00B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F27DC58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Osservare, descrivere, ed analizzare fenomeni appartenenti alla realtà naturale e artificiale e riconoscere nelle sue varie forme i concetti di sistema e di complessità</w:t>
            </w:r>
          </w:p>
          <w:p w14:paraId="173CF669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Analizzare qualitativamente fenomeni legati alle trasformazioni di energia a partire dall’esperienza</w:t>
            </w:r>
          </w:p>
          <w:p w14:paraId="18C5D6D7" w14:textId="77777777" w:rsidR="00354210" w:rsidRPr="000643E5" w:rsidRDefault="00354210" w:rsidP="00B03CB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Essere consapevole delle potenzialità e dei limiti delle tecnologie nel contesto culturale e sociale in cui vengono applicate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Competenze  chiave di cittadinanza</w:t>
            </w:r>
          </w:p>
          <w:p w14:paraId="78CFAE86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Imparare ad imparare</w:t>
            </w:r>
          </w:p>
          <w:p w14:paraId="52674244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Progettare</w:t>
            </w:r>
          </w:p>
          <w:p w14:paraId="5E6600A5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Comunicare</w:t>
            </w:r>
          </w:p>
          <w:p w14:paraId="0A33A0E6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Collaborare e partecipare</w:t>
            </w:r>
          </w:p>
          <w:p w14:paraId="79B03AB1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Agire in modo autonomo e responsabile</w:t>
            </w:r>
          </w:p>
          <w:p w14:paraId="78C89FC5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Risolvere problemi</w:t>
            </w:r>
          </w:p>
          <w:p w14:paraId="43A631FE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Individuare collegamenti e relazioni</w:t>
            </w:r>
          </w:p>
          <w:p w14:paraId="59D8A6A1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Acquisire ed interpretare le informazion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354210" w:rsidRPr="009F0C02" w14:paraId="4B408AB4" w14:textId="77777777" w:rsidTr="00B03CB0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14:paraId="4B4CBBB2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14:paraId="59C98A8F" w14:textId="77777777" w:rsidR="00354210" w:rsidRPr="003B5E2E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distinguere tra sostanze pure e miscugli</w:t>
            </w:r>
          </w:p>
          <w:p w14:paraId="23D56332" w14:textId="77777777" w:rsidR="00354210" w:rsidRPr="003B5E2E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distinguere gli elementi dai composti</w:t>
            </w:r>
          </w:p>
          <w:p w14:paraId="4C4B476F" w14:textId="77777777" w:rsidR="00354210" w:rsidRPr="003B5E2E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impostare semplici proporzioni</w:t>
            </w:r>
          </w:p>
          <w:p w14:paraId="7F005818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esprimere il risultato di un calcolo con le corrette unità di misura</w:t>
            </w:r>
          </w:p>
        </w:tc>
      </w:tr>
      <w:tr w:rsidR="00354210" w:rsidRPr="009F0C02" w14:paraId="306E6F62" w14:textId="77777777" w:rsidTr="00B03CB0">
        <w:trPr>
          <w:trHeight w:val="661"/>
          <w:jc w:val="center"/>
        </w:trPr>
        <w:tc>
          <w:tcPr>
            <w:tcW w:w="2891" w:type="dxa"/>
            <w:gridSpan w:val="2"/>
            <w:vAlign w:val="center"/>
          </w:tcPr>
          <w:p w14:paraId="0615EA2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14:paraId="11C43D40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Fisica,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Matematica, </w:t>
            </w: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Biologia</w:t>
            </w:r>
          </w:p>
        </w:tc>
      </w:tr>
      <w:tr w:rsidR="00354210" w:rsidRPr="009F0C02" w14:paraId="65CFBE41" w14:textId="77777777" w:rsidTr="00B03CB0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17B3BFBF" w14:textId="77777777" w:rsidR="00354210" w:rsidRPr="009F0C02" w:rsidRDefault="00354210" w:rsidP="00B03CB0">
            <w:pPr>
              <w:spacing w:after="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smallCaps/>
                <w:color w:val="0070C0"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Abilità</w:t>
            </w:r>
          </w:p>
        </w:tc>
      </w:tr>
      <w:tr w:rsidR="00354210" w:rsidRPr="009F0C02" w14:paraId="6059EC11" w14:textId="77777777" w:rsidTr="00B03CB0">
        <w:trPr>
          <w:cantSplit/>
          <w:trHeight w:val="635"/>
          <w:jc w:val="center"/>
        </w:trPr>
        <w:tc>
          <w:tcPr>
            <w:tcW w:w="2891" w:type="dxa"/>
            <w:gridSpan w:val="2"/>
            <w:vAlign w:val="center"/>
          </w:tcPr>
          <w:p w14:paraId="6DC2A278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Abilità LLGG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5EDFD425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Utilizzare il modello cinetico – molecolare per interpretare le</w:t>
            </w:r>
          </w:p>
          <w:p w14:paraId="4BDA87B3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trasformazioni fisiche e chimiche.</w:t>
            </w:r>
          </w:p>
          <w:p w14:paraId="1994CC53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Usare il concetto di mole come ponte tra il livello macroscopico</w:t>
            </w:r>
          </w:p>
          <w:p w14:paraId="7C6F4E03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delle sostanze ed il livello microscopico degli atomi, delle</w:t>
            </w:r>
          </w:p>
          <w:p w14:paraId="5510BC54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molecole e degli ioni.</w:t>
            </w:r>
          </w:p>
          <w:p w14:paraId="7E15CA70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Spiegare la struttura elettronica a livelli di energia dell’atomo.</w:t>
            </w:r>
          </w:p>
          <w:p w14:paraId="2504286B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Riconoscere un elemento chimico mediante il saggio alla</w:t>
            </w:r>
          </w:p>
          <w:p w14:paraId="2B8F62EB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fiamma.</w:t>
            </w:r>
          </w:p>
          <w:p w14:paraId="36D2A73D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Descrivere le principali proprietà periodiche, che confermano la</w:t>
            </w:r>
          </w:p>
          <w:p w14:paraId="4A66AF25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struttura a strati dell’atomo </w:t>
            </w:r>
          </w:p>
        </w:tc>
      </w:tr>
      <w:tr w:rsidR="00354210" w:rsidRPr="009F0C02" w14:paraId="74C670A6" w14:textId="77777777" w:rsidTr="00B03CB0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14:paraId="74C228E8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Abilità </w:t>
            </w:r>
          </w:p>
          <w:p w14:paraId="57A8393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14:paraId="6BA8441A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cquisire progressivamente tecniche di sperimentazione e di raccolta e di</w:t>
            </w:r>
          </w:p>
          <w:p w14:paraId="31499813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analisi di dati</w:t>
            </w:r>
          </w:p>
          <w:p w14:paraId="6F5BE9D7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E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splicitare, affrontare e risolvere situazioni problematiche relative a</w:t>
            </w:r>
          </w:p>
          <w:p w14:paraId="3426CE40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i fenomeni naturali in ambito scolastico e, quando po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ssibile, nella realtà quotidiana</w:t>
            </w:r>
          </w:p>
          <w:p w14:paraId="4FC32B84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nterpretare lo svolgersi di alcuni fen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omeni sperimentali e ambientali</w:t>
            </w:r>
          </w:p>
          <w:p w14:paraId="0D693E9F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ogliere le interazioni fra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le diverse parti di un sistema</w:t>
            </w:r>
          </w:p>
          <w:p w14:paraId="1994212C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tilizzare relazioni ed analogie per la spiegazione dei fenomeni (anche con</w:t>
            </w:r>
          </w:p>
          <w:p w14:paraId="62C94C6E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l’aiuto e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la mediazione dell’insegnante)</w:t>
            </w:r>
          </w:p>
          <w:p w14:paraId="5F8601AF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tilizzare semplici schematizzazioni e formalizzazioni matematiche (per</w:t>
            </w:r>
          </w:p>
          <w:p w14:paraId="32FB7BBB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esempio nel calcolo della densità).</w:t>
            </w:r>
          </w:p>
        </w:tc>
      </w:tr>
      <w:tr w:rsidR="00354210" w:rsidRPr="009F0C02" w14:paraId="564A8C4A" w14:textId="77777777" w:rsidTr="00B03CB0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7BDC8796" w14:textId="77777777" w:rsidR="00354210" w:rsidRPr="009F0C02" w:rsidRDefault="00354210" w:rsidP="00B03CB0">
            <w:pPr>
              <w:spacing w:before="60" w:after="6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Conoscenze</w:t>
            </w:r>
          </w:p>
        </w:tc>
      </w:tr>
      <w:tr w:rsidR="00354210" w:rsidRPr="009F0C02" w14:paraId="54F95703" w14:textId="77777777" w:rsidTr="00B03CB0">
        <w:trPr>
          <w:trHeight w:val="559"/>
          <w:jc w:val="center"/>
        </w:trPr>
        <w:tc>
          <w:tcPr>
            <w:tcW w:w="2891" w:type="dxa"/>
            <w:gridSpan w:val="2"/>
            <w:vAlign w:val="center"/>
          </w:tcPr>
          <w:p w14:paraId="04F4C40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8"/>
            <w:vAlign w:val="center"/>
          </w:tcPr>
          <w:p w14:paraId="3D1135E2" w14:textId="77777777" w:rsidR="00354210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Stati fisici della materia. </w:t>
            </w:r>
          </w:p>
          <w:p w14:paraId="584CE3CF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</w:t>
            </w: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rasformazioni fisiche (passaggi di stato) e</w:t>
            </w:r>
          </w:p>
          <w:p w14:paraId="18CC6BB2" w14:textId="77777777" w:rsidR="00354210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delle trasformazioni chimiche</w:t>
            </w:r>
          </w:p>
          <w:p w14:paraId="754C49ED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Sistemi eterogenei ed omogenei e tecniche di separazione:</w:t>
            </w:r>
          </w:p>
          <w:p w14:paraId="0ABD0721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filtrazione, distillazione, cristallizzazione, estrazione con</w:t>
            </w:r>
          </w:p>
          <w:p w14:paraId="10C7448C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solventi, cromatografia.</w:t>
            </w:r>
          </w:p>
          <w:p w14:paraId="479D743E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 evidenze sperimentali di una sostanza pura e nozioni sulla</w:t>
            </w:r>
          </w:p>
          <w:p w14:paraId="7E815000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lettura delle etichette e sulla pericolosità di elementi e composti.</w:t>
            </w:r>
          </w:p>
          <w:p w14:paraId="41E71C44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 leggi ponderali della chimica e l’ipotesi atomico – molecolare.</w:t>
            </w:r>
          </w:p>
          <w:p w14:paraId="5A3437BD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Il modello particellare (concetti di atomo, molecola e ioni) e le</w:t>
            </w:r>
          </w:p>
          <w:p w14:paraId="204B421A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La quantità chimica: massa atomica, massa molecolare, mole,</w:t>
            </w:r>
          </w:p>
          <w:p w14:paraId="02339D44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costante di Avogadro.</w:t>
            </w:r>
          </w:p>
          <w:p w14:paraId="1124E790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La struttura dell’atomo e il modello atomico a livelli di energia.</w:t>
            </w:r>
          </w:p>
          <w:p w14:paraId="4FD43915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Il sistema periodico e le proprietà periodiche: metalli, non</w:t>
            </w:r>
          </w:p>
          <w:p w14:paraId="1B9ECD32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metalli, semimetalli.</w:t>
            </w:r>
          </w:p>
          <w:p w14:paraId="3632C697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Cenni sui legami chimici</w:t>
            </w:r>
          </w:p>
        </w:tc>
      </w:tr>
      <w:tr w:rsidR="00354210" w:rsidRPr="009F0C02" w14:paraId="55AA638C" w14:textId="77777777" w:rsidTr="00B03CB0">
        <w:trPr>
          <w:trHeight w:val="709"/>
          <w:jc w:val="center"/>
        </w:trPr>
        <w:tc>
          <w:tcPr>
            <w:tcW w:w="2891" w:type="dxa"/>
            <w:gridSpan w:val="2"/>
            <w:vAlign w:val="center"/>
          </w:tcPr>
          <w:p w14:paraId="7C8BE4D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Conoscenze</w:t>
            </w:r>
          </w:p>
          <w:p w14:paraId="1DD78C70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14:paraId="7133674C" w14:textId="77777777" w:rsidR="00354210" w:rsidRPr="0095218C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>e leggi della chimica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14:paraId="5C0EBACE" w14:textId="77777777" w:rsidR="00354210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Simbologia degli elementi</w:t>
            </w:r>
          </w:p>
          <w:p w14:paraId="3C2155C4" w14:textId="77777777" w:rsidR="00354210" w:rsidRPr="0095218C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T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>avola periodica</w:t>
            </w:r>
          </w:p>
          <w:p w14:paraId="65E40D61" w14:textId="77777777" w:rsidR="00354210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Modelli atomici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- 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>modello quantomeccanico</w:t>
            </w:r>
          </w:p>
          <w:p w14:paraId="78E21F85" w14:textId="77777777" w:rsidR="00354210" w:rsidRPr="0095218C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>articelle subatomiche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-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 xml:space="preserve"> configurazioni elettroniche</w:t>
            </w:r>
          </w:p>
          <w:p w14:paraId="15E036FE" w14:textId="77777777" w:rsidR="00354210" w:rsidRPr="00CA134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Moli</w:t>
            </w:r>
            <w:r w:rsidRPr="0095218C">
              <w:rPr>
                <w:rFonts w:ascii="Times New Roman" w:eastAsia="Times New Roman" w:hAnsi="Times New Roman" w:cs="Times New Roman"/>
                <w:lang w:eastAsia="it-IT"/>
              </w:rPr>
              <w:t xml:space="preserve"> e calcoli stechiometrici  </w:t>
            </w:r>
          </w:p>
        </w:tc>
      </w:tr>
      <w:tr w:rsidR="00354210" w:rsidRPr="009F0C02" w14:paraId="4B977793" w14:textId="77777777" w:rsidTr="00B03CB0">
        <w:trPr>
          <w:trHeight w:val="1072"/>
          <w:jc w:val="center"/>
        </w:trPr>
        <w:tc>
          <w:tcPr>
            <w:tcW w:w="2891" w:type="dxa"/>
            <w:gridSpan w:val="2"/>
            <w:vAlign w:val="center"/>
          </w:tcPr>
          <w:p w14:paraId="04B9D152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Contenuti disciplinari minimi</w:t>
            </w:r>
          </w:p>
        </w:tc>
        <w:tc>
          <w:tcPr>
            <w:tcW w:w="7426" w:type="dxa"/>
            <w:gridSpan w:val="8"/>
            <w:vAlign w:val="center"/>
          </w:tcPr>
          <w:p w14:paraId="679FF9FF" w14:textId="77777777" w:rsidR="00354210" w:rsidRPr="00CD3B73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3B73">
              <w:rPr>
                <w:rFonts w:ascii="Times New Roman" w:eastAsia="Times New Roman" w:hAnsi="Times New Roman" w:cs="Times New Roman"/>
                <w:lang w:eastAsia="it-IT"/>
              </w:rPr>
              <w:t>L’atomo e le particelle subatomiche</w:t>
            </w:r>
          </w:p>
          <w:p w14:paraId="7F46A937" w14:textId="77777777" w:rsidR="00354210" w:rsidRPr="00CD3B73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3B73">
              <w:rPr>
                <w:rFonts w:ascii="Times New Roman" w:eastAsia="Times New Roman" w:hAnsi="Times New Roman" w:cs="Times New Roman"/>
                <w:lang w:eastAsia="it-IT"/>
              </w:rPr>
              <w:t>Simbologia degli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elementi e la tavola periodica</w:t>
            </w:r>
          </w:p>
          <w:p w14:paraId="54D68D4E" w14:textId="77777777" w:rsidR="00354210" w:rsidRPr="00CD3B73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3B73">
              <w:rPr>
                <w:rFonts w:ascii="Times New Roman" w:eastAsia="Times New Roman" w:hAnsi="Times New Roman" w:cs="Times New Roman"/>
                <w:lang w:eastAsia="it-IT"/>
              </w:rPr>
              <w:t>I vari modelli atomici con particolare riferimento al modello quantomeccanico</w:t>
            </w:r>
          </w:p>
          <w:p w14:paraId="45F7B996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 mole e le sue applicazioni</w:t>
            </w:r>
          </w:p>
        </w:tc>
      </w:tr>
      <w:tr w:rsidR="00354210" w:rsidRPr="009F0C02" w14:paraId="79853DA3" w14:textId="77777777" w:rsidTr="00B03CB0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CD31234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ab/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br w:type="page"/>
            </w: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1987" w14:textId="77777777" w:rsidR="00354210" w:rsidRPr="009F0C02" w:rsidRDefault="00354210" w:rsidP="00B03C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D61234" w14:textId="77777777" w:rsidR="00354210" w:rsidRPr="009F0C02" w:rsidRDefault="00354210" w:rsidP="00B03C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48</w:t>
            </w:r>
          </w:p>
        </w:tc>
      </w:tr>
      <w:tr w:rsidR="00354210" w:rsidRPr="009F0C02" w14:paraId="6A4C5398" w14:textId="77777777" w:rsidTr="00B03CB0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9A93E0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9D04" w14:textId="77777777" w:rsidR="00354210" w:rsidRPr="009F0C02" w:rsidRDefault="00354210" w:rsidP="00B03C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Periodo</w:t>
            </w:r>
          </w:p>
          <w:p w14:paraId="1ABF757A" w14:textId="77777777" w:rsidR="00354210" w:rsidRPr="009F0C02" w:rsidRDefault="00354210" w:rsidP="00B03C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A86B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Settembre</w:t>
            </w:r>
          </w:p>
          <w:p w14:paraId="34DDDEB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Ottobre</w:t>
            </w:r>
          </w:p>
          <w:p w14:paraId="3EB5BE9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Novembre</w:t>
            </w:r>
          </w:p>
          <w:p w14:paraId="5D5E665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51F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Gennaio</w:t>
            </w:r>
          </w:p>
          <w:p w14:paraId="7419CD8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Febbario</w:t>
            </w:r>
          </w:p>
          <w:p w14:paraId="1CEE0C8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64881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Aprile</w:t>
            </w:r>
          </w:p>
          <w:p w14:paraId="72C4BDE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Maggio</w:t>
            </w:r>
          </w:p>
          <w:p w14:paraId="00B63CE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Giugno</w:t>
            </w:r>
          </w:p>
        </w:tc>
      </w:tr>
      <w:tr w:rsidR="00354210" w:rsidRPr="009F0C02" w14:paraId="2965F7B7" w14:textId="77777777" w:rsidTr="00B03CB0">
        <w:trPr>
          <w:trHeight w:val="1230"/>
          <w:jc w:val="center"/>
        </w:trPr>
        <w:tc>
          <w:tcPr>
            <w:tcW w:w="2860" w:type="dxa"/>
            <w:vAlign w:val="center"/>
          </w:tcPr>
          <w:p w14:paraId="0D2FE5F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Metodi Formativi</w:t>
            </w:r>
          </w:p>
          <w:p w14:paraId="0195B0FD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8A3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laboratorio</w:t>
            </w:r>
          </w:p>
          <w:p w14:paraId="10CB261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lezione frontale</w:t>
            </w:r>
          </w:p>
          <w:p w14:paraId="5C8052A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debriefing</w:t>
            </w:r>
          </w:p>
          <w:p w14:paraId="41EFFA3B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esercitazioni</w:t>
            </w:r>
          </w:p>
          <w:p w14:paraId="2E5F854C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dialogo formativo</w:t>
            </w:r>
          </w:p>
          <w:p w14:paraId="2189829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problem solving</w:t>
            </w:r>
          </w:p>
          <w:p w14:paraId="336477E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7F17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alternanza</w:t>
            </w:r>
          </w:p>
          <w:p w14:paraId="38D65BC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project work</w:t>
            </w:r>
          </w:p>
          <w:p w14:paraId="128CF34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simulazione – virtual Lab</w:t>
            </w:r>
          </w:p>
          <w:p w14:paraId="445DFE4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e-learning </w:t>
            </w:r>
          </w:p>
          <w:p w14:paraId="64EFC91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brain – storming</w:t>
            </w:r>
          </w:p>
          <w:p w14:paraId="5E019FF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percorso autoapprendimento</w:t>
            </w:r>
          </w:p>
          <w:p w14:paraId="7F638EB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Altro (specificare)……………….</w:t>
            </w:r>
          </w:p>
        </w:tc>
      </w:tr>
      <w:tr w:rsidR="00354210" w:rsidRPr="009F0C02" w14:paraId="1F6F984A" w14:textId="77777777" w:rsidTr="00B03CB0">
        <w:trPr>
          <w:trHeight w:val="795"/>
          <w:jc w:val="center"/>
        </w:trPr>
        <w:tc>
          <w:tcPr>
            <w:tcW w:w="2860" w:type="dxa"/>
            <w:vAlign w:val="center"/>
          </w:tcPr>
          <w:p w14:paraId="47DCF20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Mezzi, strumenti</w:t>
            </w:r>
          </w:p>
          <w:p w14:paraId="023E12D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e sussidi </w:t>
            </w:r>
          </w:p>
          <w:p w14:paraId="2265BE90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trike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68D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 attrezzature di laboratorio     </w:t>
            </w:r>
          </w:p>
          <w:p w14:paraId="725ED85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PC</w:t>
            </w:r>
          </w:p>
          <w:p w14:paraId="3B9F8D4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72FCA64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6182D8F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………..</w:t>
            </w:r>
          </w:p>
          <w:p w14:paraId="73C95A6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simulatore</w:t>
            </w:r>
          </w:p>
          <w:p w14:paraId="0E9E453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monografie di apparati</w:t>
            </w:r>
          </w:p>
          <w:p w14:paraId="68D2052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1C8F8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dispense</w:t>
            </w:r>
          </w:p>
          <w:p w14:paraId="4EBABFC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libro di testo</w:t>
            </w:r>
          </w:p>
          <w:p w14:paraId="6D5CF72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pubblicazioni ed e-book</w:t>
            </w:r>
          </w:p>
          <w:p w14:paraId="2283AC8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apparati multimediali</w:t>
            </w:r>
          </w:p>
          <w:p w14:paraId="307D900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strumenti per calcolo elettronico</w:t>
            </w:r>
          </w:p>
          <w:p w14:paraId="5C0B3B1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Strumenti di misura</w:t>
            </w:r>
          </w:p>
          <w:p w14:paraId="35E7372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Cartografia tradiz. e/o elettronica</w:t>
            </w:r>
          </w:p>
          <w:p w14:paraId="023AA8E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Altro (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specificare)………………..</w:t>
            </w:r>
          </w:p>
        </w:tc>
      </w:tr>
      <w:tr w:rsidR="00354210" w:rsidRPr="009F0C02" w14:paraId="7973D3D6" w14:textId="77777777" w:rsidTr="00B03CB0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173222F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  <w:lastRenderedPageBreak/>
              <w:t>Verifiche E Criteri Di Valutazione</w:t>
            </w:r>
          </w:p>
        </w:tc>
      </w:tr>
      <w:tr w:rsidR="00354210" w:rsidRPr="009F0C02" w14:paraId="0F0D3141" w14:textId="77777777" w:rsidTr="00B03CB0">
        <w:trPr>
          <w:trHeight w:val="1459"/>
          <w:jc w:val="center"/>
        </w:trPr>
        <w:tc>
          <w:tcPr>
            <w:tcW w:w="2860" w:type="dxa"/>
            <w:vAlign w:val="center"/>
          </w:tcPr>
          <w:p w14:paraId="6B92B9D7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F06C1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verifiche orali</w:t>
            </w:r>
          </w:p>
          <w:p w14:paraId="0070438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6DDAF49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semistrutturata</w:t>
            </w:r>
          </w:p>
          <w:p w14:paraId="03E65CA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in laboratorio</w:t>
            </w:r>
          </w:p>
          <w:p w14:paraId="377DA4E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relazione</w:t>
            </w:r>
          </w:p>
          <w:p w14:paraId="6A2CD04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543FAFE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comprensione del testo</w:t>
            </w:r>
          </w:p>
          <w:p w14:paraId="2A4CF96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saggio breve</w:t>
            </w:r>
          </w:p>
          <w:p w14:paraId="6608CA3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7A43A6F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1068D73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14A36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64E66D" wp14:editId="6DE8C38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-136525</wp:posOffset>
                      </wp:positionV>
                      <wp:extent cx="1582420" cy="272415"/>
                      <wp:effectExtent l="0" t="0" r="17780" b="10795"/>
                      <wp:wrapNone/>
                      <wp:docPr id="7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DD5CD2" w14:textId="77777777" w:rsidR="00354210" w:rsidRPr="00315B2F" w:rsidRDefault="00354210" w:rsidP="0035421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4E66D" id="Casella di testo 7" o:spid="_x0000_s1027" type="#_x0000_t202" style="position:absolute;margin-left:27.2pt;margin-top:-10.75pt;width:124.6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">
                      <v:textbox style="mso-fit-shape-to-text:t">
                        <w:txbxContent>
                          <w:p w14:paraId="7BDD5CD2" w14:textId="77777777" w:rsidR="00354210" w:rsidRPr="00315B2F" w:rsidRDefault="00354210" w:rsidP="0035421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CDAB7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14:paraId="0038CB0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misurazioni in itinere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concorrono nella formulazione della valutazione dell’intero modulo nella misura del 50%.</w:t>
            </w:r>
          </w:p>
          <w:p w14:paraId="1DD1A59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  <w:t xml:space="preserve"> </w:t>
            </w:r>
          </w:p>
          <w:p w14:paraId="0ECB11E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prove di fine modulo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del modulo concorre nella formulazione della valutazione finale dello stesso nella misura del 50%.</w:t>
            </w:r>
          </w:p>
          <w:p w14:paraId="1F7A0CE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284CDE4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La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valutazione di ciascun modulo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è data dalla somma dei due valori ottenuti.</w:t>
            </w:r>
          </w:p>
          <w:p w14:paraId="27F8B2D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0AF0F863" w14:textId="77777777" w:rsidR="00354210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>La valutazione dell’intero modulo concorre al voto finale della disciplina nella misura del 33%.</w:t>
            </w:r>
          </w:p>
          <w:p w14:paraId="5975962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354210" w:rsidRPr="009F0C02" w14:paraId="497ACE9F" w14:textId="77777777" w:rsidTr="00B03CB0">
        <w:trPr>
          <w:trHeight w:val="843"/>
          <w:jc w:val="center"/>
        </w:trPr>
        <w:tc>
          <w:tcPr>
            <w:tcW w:w="2860" w:type="dxa"/>
            <w:vAlign w:val="center"/>
          </w:tcPr>
          <w:p w14:paraId="0827461C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5C3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13128A3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semistrutturata</w:t>
            </w:r>
          </w:p>
          <w:p w14:paraId="494DEFB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in laboratorio</w:t>
            </w:r>
          </w:p>
          <w:p w14:paraId="4DF344F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relazione</w:t>
            </w:r>
          </w:p>
          <w:p w14:paraId="08A94B4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3071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61BA190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comprensione del testo</w:t>
            </w:r>
          </w:p>
          <w:p w14:paraId="3B5EA51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38EF454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4E40C4C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C9CAE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354210" w:rsidRPr="009F0C02" w14:paraId="24C3E308" w14:textId="77777777" w:rsidTr="00B03CB0">
        <w:trPr>
          <w:trHeight w:val="416"/>
          <w:jc w:val="center"/>
        </w:trPr>
        <w:tc>
          <w:tcPr>
            <w:tcW w:w="2860" w:type="dxa"/>
            <w:vAlign w:val="center"/>
          </w:tcPr>
          <w:p w14:paraId="07559284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282E1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Comprendere i concetti principali oggetto della verifica</w:t>
            </w:r>
          </w:p>
        </w:tc>
      </w:tr>
      <w:tr w:rsidR="00354210" w:rsidRPr="009F0C02" w14:paraId="0DFCF97B" w14:textId="77777777" w:rsidTr="00B03CB0">
        <w:trPr>
          <w:trHeight w:val="1022"/>
          <w:jc w:val="center"/>
        </w:trPr>
        <w:tc>
          <w:tcPr>
            <w:tcW w:w="2860" w:type="dxa"/>
            <w:vAlign w:val="center"/>
          </w:tcPr>
          <w:p w14:paraId="09E975F6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5C5F1FDA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Fornire indicazioni ed esemplificazioni degli argomenti trattati</w:t>
            </w:r>
          </w:p>
          <w:p w14:paraId="4855E4F5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Operare una discussione particolareggiata degli errori rilevati</w:t>
            </w:r>
          </w:p>
          <w:p w14:paraId="223D6106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Incidere sulla disposizione individuale (impegno, motivazione, costanza e concentrazione)</w:t>
            </w:r>
          </w:p>
          <w:p w14:paraId="27BFEABD" w14:textId="77777777" w:rsidR="00354210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Ricerche e sviluppo di argomenti</w:t>
            </w:r>
          </w:p>
          <w:p w14:paraId="089D1A0C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Recupero con divisione in gruppi di lavoro e tutoraggio</w:t>
            </w:r>
          </w:p>
        </w:tc>
      </w:tr>
    </w:tbl>
    <w:p w14:paraId="3CFBA339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CB19CBF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4D71976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it-IT"/>
        </w:rPr>
      </w:pPr>
      <w:r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MODULO N.3 </w:t>
      </w:r>
      <w:r w:rsidRPr="009F0C02">
        <w:rPr>
          <w:rFonts w:ascii="Garamond" w:eastAsia="Times New Roman" w:hAnsi="Garamond" w:cs="Times New Roman"/>
          <w:b/>
          <w:sz w:val="24"/>
          <w:szCs w:val="24"/>
          <w:lang w:eastAsia="it-IT"/>
        </w:rPr>
        <w:t xml:space="preserve">  </w:t>
      </w:r>
      <w:r w:rsidRPr="009F0C02">
        <w:rPr>
          <w:rFonts w:ascii="Times New Roman" w:eastAsia="Times New Roman" w:hAnsi="Times New Roman" w:cs="Times New Roman"/>
          <w:bCs/>
          <w:sz w:val="16"/>
          <w:szCs w:val="16"/>
          <w:lang w:eastAsia="it-IT"/>
        </w:rPr>
        <w:t xml:space="preserve">(STCW 95 Emended 2010) – </w:t>
      </w:r>
      <w:r w:rsidRPr="009F0C02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Non Applicabile</w:t>
      </w:r>
    </w:p>
    <w:p w14:paraId="2AF8A80C" w14:textId="77777777" w:rsidR="00354210" w:rsidRPr="009F0C02" w:rsidRDefault="00354210" w:rsidP="00354210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  <w:lang w:eastAsia="it-IT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4"/>
        <w:gridCol w:w="1374"/>
        <w:gridCol w:w="425"/>
        <w:gridCol w:w="1542"/>
        <w:gridCol w:w="159"/>
        <w:gridCol w:w="11"/>
        <w:gridCol w:w="1797"/>
        <w:gridCol w:w="1967"/>
        <w:gridCol w:w="8"/>
      </w:tblGrid>
      <w:tr w:rsidR="00354210" w:rsidRPr="009F0C02" w14:paraId="447715E6" w14:textId="77777777" w:rsidTr="00B03CB0">
        <w:trPr>
          <w:cantSplit/>
          <w:trHeight w:val="504"/>
          <w:jc w:val="center"/>
        </w:trPr>
        <w:tc>
          <w:tcPr>
            <w:tcW w:w="10317" w:type="dxa"/>
            <w:gridSpan w:val="9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2053A89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Competenza (rif. STCW 95 Emended 2010)</w:t>
            </w:r>
          </w:p>
        </w:tc>
      </w:tr>
      <w:tr w:rsidR="00354210" w:rsidRPr="009F0C02" w14:paraId="5894FB63" w14:textId="77777777" w:rsidTr="00B03CB0">
        <w:trPr>
          <w:trHeight w:val="325"/>
          <w:jc w:val="center"/>
        </w:trPr>
        <w:tc>
          <w:tcPr>
            <w:tcW w:w="10317" w:type="dxa"/>
            <w:gridSpan w:val="9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78FF41E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Non applicabile</w:t>
            </w:r>
          </w:p>
        </w:tc>
      </w:tr>
      <w:tr w:rsidR="00354210" w:rsidRPr="009F0C02" w14:paraId="492BDA1E" w14:textId="77777777" w:rsidTr="00B03CB0">
        <w:trPr>
          <w:trHeight w:val="925"/>
          <w:jc w:val="center"/>
        </w:trPr>
        <w:tc>
          <w:tcPr>
            <w:tcW w:w="10317" w:type="dxa"/>
            <w:gridSpan w:val="9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667CF2A8" w14:textId="77777777" w:rsidR="00354210" w:rsidRDefault="00354210" w:rsidP="00B03C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ab/>
            </w: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ab/>
              <w:t>Competenza LL.GG</w:t>
            </w:r>
          </w:p>
          <w:p w14:paraId="6276143C" w14:textId="77777777" w:rsidR="00354210" w:rsidRPr="009F0C02" w:rsidRDefault="00354210" w:rsidP="00B03CB0">
            <w:pPr>
              <w:keepNext/>
              <w:tabs>
                <w:tab w:val="left" w:pos="960"/>
                <w:tab w:val="center" w:pos="5088"/>
              </w:tabs>
              <w:spacing w:before="60" w:after="0" w:line="240" w:lineRule="auto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66F32FA4" w14:textId="77777777" w:rsidR="00354210" w:rsidRDefault="00354210" w:rsidP="00B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B7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 legami chimici</w:t>
            </w:r>
          </w:p>
          <w:p w14:paraId="1A778B5C" w14:textId="77777777" w:rsidR="00354210" w:rsidRPr="009F0C02" w:rsidRDefault="00354210" w:rsidP="00B03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72A07A9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Osservare, descrivere, ed analizzare fenomeni appartenenti alla realtà naturale e artificiale e riconoscere nelle sue varie forme i concetti di sistema e di complessità</w:t>
            </w:r>
          </w:p>
          <w:p w14:paraId="2274C3ED" w14:textId="77777777" w:rsidR="00354210" w:rsidRPr="009F0C02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Analizzare qualitativamente fenomeni legati alle trasformazioni di energia a partire dall’esperienza</w:t>
            </w:r>
          </w:p>
          <w:p w14:paraId="748D135E" w14:textId="77777777" w:rsidR="00354210" w:rsidRDefault="00354210" w:rsidP="003542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Essere consapevole delle potenzialità e dei limiti delle tecnologie nel contesto culturale e sociale in cui vengono applicate</w:t>
            </w:r>
          </w:p>
          <w:p w14:paraId="632CE6CC" w14:textId="77777777" w:rsidR="00354210" w:rsidRPr="000643E5" w:rsidRDefault="00354210" w:rsidP="00B03CB0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Competenze  chiave di cittadinanza</w:t>
            </w:r>
          </w:p>
          <w:p w14:paraId="4C9EFE72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Imparare ad imparare</w:t>
            </w:r>
          </w:p>
          <w:p w14:paraId="0A942931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Progettare</w:t>
            </w:r>
          </w:p>
          <w:p w14:paraId="70FD051B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Comunicare</w:t>
            </w:r>
          </w:p>
          <w:p w14:paraId="35B9C183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Collaborare e partecipare</w:t>
            </w:r>
          </w:p>
          <w:p w14:paraId="32419D3A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Agire in modo autonomo e responsabile</w:t>
            </w:r>
          </w:p>
          <w:p w14:paraId="1A397D5C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Risolvere problemi</w:t>
            </w:r>
          </w:p>
          <w:p w14:paraId="2A8AEA3F" w14:textId="77777777" w:rsidR="00354210" w:rsidRPr="000643E5" w:rsidRDefault="00354210" w:rsidP="0035421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Individuare collegamenti e relazioni</w:t>
            </w:r>
          </w:p>
          <w:p w14:paraId="2E4932BA" w14:textId="77777777" w:rsidR="00354210" w:rsidRPr="009F0C02" w:rsidRDefault="00354210" w:rsidP="00B03CB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643E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Acquisire ed interpretare le informazion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354210" w:rsidRPr="009F0C02" w14:paraId="495FE4AA" w14:textId="77777777" w:rsidTr="00B03CB0">
        <w:trPr>
          <w:trHeight w:val="925"/>
          <w:jc w:val="center"/>
        </w:trPr>
        <w:tc>
          <w:tcPr>
            <w:tcW w:w="3034" w:type="dxa"/>
            <w:vAlign w:val="center"/>
          </w:tcPr>
          <w:p w14:paraId="325B94DB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Prerequisiti </w:t>
            </w:r>
          </w:p>
        </w:tc>
        <w:tc>
          <w:tcPr>
            <w:tcW w:w="7283" w:type="dxa"/>
            <w:gridSpan w:val="8"/>
            <w:vAlign w:val="center"/>
          </w:tcPr>
          <w:p w14:paraId="7E6A54DF" w14:textId="77777777" w:rsidR="00354210" w:rsidRPr="00DB7963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B796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scrivere le strutture di Lewis degli elementi</w:t>
            </w:r>
          </w:p>
          <w:p w14:paraId="5046DB82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B796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Saper spiegare gli andamenti delle proprietà periodiche degli elementi nei gruppi e nei periodi</w:t>
            </w:r>
          </w:p>
        </w:tc>
      </w:tr>
      <w:tr w:rsidR="00354210" w:rsidRPr="009F0C02" w14:paraId="0F9F79A2" w14:textId="77777777" w:rsidTr="00B03CB0">
        <w:trPr>
          <w:trHeight w:val="661"/>
          <w:jc w:val="center"/>
        </w:trPr>
        <w:tc>
          <w:tcPr>
            <w:tcW w:w="3034" w:type="dxa"/>
            <w:vAlign w:val="center"/>
          </w:tcPr>
          <w:p w14:paraId="7ED430CF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Discipline coinvolte</w:t>
            </w:r>
          </w:p>
        </w:tc>
        <w:tc>
          <w:tcPr>
            <w:tcW w:w="7283" w:type="dxa"/>
            <w:gridSpan w:val="8"/>
            <w:vAlign w:val="center"/>
          </w:tcPr>
          <w:p w14:paraId="2D617A59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Fisica</w:t>
            </w:r>
          </w:p>
        </w:tc>
      </w:tr>
      <w:tr w:rsidR="00354210" w:rsidRPr="009F0C02" w14:paraId="3CA515E3" w14:textId="77777777" w:rsidTr="00B03CB0">
        <w:trPr>
          <w:trHeight w:val="499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7409F266" w14:textId="77777777" w:rsidR="00354210" w:rsidRPr="009F0C02" w:rsidRDefault="00354210" w:rsidP="00B03CB0">
            <w:pPr>
              <w:spacing w:after="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smallCaps/>
                <w:color w:val="0070C0"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Abilità</w:t>
            </w:r>
          </w:p>
        </w:tc>
      </w:tr>
      <w:tr w:rsidR="00354210" w:rsidRPr="009F0C02" w14:paraId="3EC3CC5D" w14:textId="77777777" w:rsidTr="00B03CB0">
        <w:trPr>
          <w:cantSplit/>
          <w:trHeight w:val="635"/>
          <w:jc w:val="center"/>
        </w:trPr>
        <w:tc>
          <w:tcPr>
            <w:tcW w:w="3034" w:type="dxa"/>
            <w:vAlign w:val="center"/>
          </w:tcPr>
          <w:p w14:paraId="24456F6C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Abilità LLGG </w:t>
            </w:r>
          </w:p>
        </w:tc>
        <w:tc>
          <w:tcPr>
            <w:tcW w:w="7283" w:type="dxa"/>
            <w:gridSpan w:val="8"/>
            <w:tcBorders>
              <w:top w:val="single" w:sz="4" w:space="0" w:color="auto"/>
            </w:tcBorders>
            <w:vAlign w:val="center"/>
          </w:tcPr>
          <w:p w14:paraId="16D0406D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Utilizzare il modello cinetico – molecolare per interpretare le</w:t>
            </w:r>
          </w:p>
          <w:p w14:paraId="4E44664B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trasformazioni fisiche e chimiche.</w:t>
            </w:r>
          </w:p>
          <w:p w14:paraId="31153D23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Usare il concetto di mole come ponte tra il livello macroscopico</w:t>
            </w:r>
          </w:p>
          <w:p w14:paraId="16D74527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delle sostanze ed il livello microscopico degli atomi, delle</w:t>
            </w:r>
          </w:p>
          <w:p w14:paraId="5B84B00C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molecole e degli ioni.</w:t>
            </w:r>
          </w:p>
          <w:p w14:paraId="0C62B61F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Spiegare la struttura elettronica a livelli di energia dell’atomo.</w:t>
            </w:r>
          </w:p>
          <w:p w14:paraId="41F17D1B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Riconoscere un elemento chimico mediante il saggio alla</w:t>
            </w:r>
          </w:p>
          <w:p w14:paraId="68595756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fiamma.</w:t>
            </w:r>
          </w:p>
          <w:p w14:paraId="467878FA" w14:textId="77777777" w:rsidR="00354210" w:rsidRPr="009F0C02" w:rsidRDefault="00354210" w:rsidP="00B03CB0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Descrivere le principali proprietà periodiche, che confermano la</w:t>
            </w:r>
          </w:p>
          <w:p w14:paraId="16C5D688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struttura a strati dell’atomo </w:t>
            </w:r>
          </w:p>
        </w:tc>
      </w:tr>
      <w:tr w:rsidR="00354210" w:rsidRPr="009F0C02" w14:paraId="209647E4" w14:textId="77777777" w:rsidTr="00B03CB0">
        <w:trPr>
          <w:cantSplit/>
          <w:trHeight w:val="509"/>
          <w:jc w:val="center"/>
        </w:trPr>
        <w:tc>
          <w:tcPr>
            <w:tcW w:w="3034" w:type="dxa"/>
            <w:vAlign w:val="center"/>
          </w:tcPr>
          <w:p w14:paraId="7883E506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Abilità </w:t>
            </w:r>
          </w:p>
          <w:p w14:paraId="76F5FDD4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283" w:type="dxa"/>
            <w:gridSpan w:val="8"/>
            <w:tcBorders>
              <w:top w:val="single" w:sz="4" w:space="0" w:color="auto"/>
            </w:tcBorders>
            <w:vAlign w:val="center"/>
          </w:tcPr>
          <w:p w14:paraId="5617A886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cquisire progressivamente tecniche di sperimentazione e di raccolta e di</w:t>
            </w:r>
          </w:p>
          <w:p w14:paraId="64A8F5EB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analisi di dati</w:t>
            </w:r>
          </w:p>
          <w:p w14:paraId="40EF1F06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E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splicitare, affrontare e risolvere situazioni problematiche relative a</w:t>
            </w:r>
          </w:p>
          <w:p w14:paraId="3085FD2D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i fenomeni naturali in ambito scolastico e, quando po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ssibile, nella realtà quotidiana</w:t>
            </w:r>
          </w:p>
          <w:p w14:paraId="1F4E7294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nterpretare lo svolgersi di alcuni fen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omeni sperimentali e ambientali</w:t>
            </w:r>
          </w:p>
          <w:p w14:paraId="1F8E5955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ogliere le interazioni fra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le diverse parti di un sistema</w:t>
            </w:r>
          </w:p>
          <w:p w14:paraId="3305C2E2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tilizzare relazioni ed analogie per la spiegazione dei fenomeni (anche con</w:t>
            </w:r>
          </w:p>
          <w:p w14:paraId="7F1229FF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l’aiuto e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la mediazione dell’insegnante)</w:t>
            </w:r>
          </w:p>
          <w:p w14:paraId="76E209EE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U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tilizzare semplici schematizzazioni e formalizzazioni matematiche (per</w:t>
            </w:r>
          </w:p>
          <w:p w14:paraId="58A3D7AF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esempio nel calcolo della densità).</w:t>
            </w:r>
          </w:p>
        </w:tc>
      </w:tr>
      <w:tr w:rsidR="00354210" w:rsidRPr="009F0C02" w14:paraId="749DE2EC" w14:textId="77777777" w:rsidTr="00B03CB0">
        <w:trPr>
          <w:trHeight w:val="58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4050BE36" w14:textId="77777777" w:rsidR="00354210" w:rsidRPr="009F0C02" w:rsidRDefault="00354210" w:rsidP="00B03CB0">
            <w:pPr>
              <w:spacing w:before="60" w:after="60" w:line="240" w:lineRule="auto"/>
              <w:ind w:left="68" w:right="181"/>
              <w:jc w:val="center"/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smallCaps/>
                <w:sz w:val="28"/>
                <w:szCs w:val="28"/>
                <w:lang w:eastAsia="it-IT"/>
              </w:rPr>
              <w:t>Conoscenze</w:t>
            </w:r>
          </w:p>
        </w:tc>
      </w:tr>
      <w:tr w:rsidR="00354210" w:rsidRPr="009F0C02" w14:paraId="65AC1C0D" w14:textId="77777777" w:rsidTr="00B03CB0">
        <w:trPr>
          <w:trHeight w:val="559"/>
          <w:jc w:val="center"/>
        </w:trPr>
        <w:tc>
          <w:tcPr>
            <w:tcW w:w="3034" w:type="dxa"/>
            <w:vAlign w:val="center"/>
          </w:tcPr>
          <w:p w14:paraId="6817789C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283" w:type="dxa"/>
            <w:gridSpan w:val="8"/>
            <w:vAlign w:val="center"/>
          </w:tcPr>
          <w:p w14:paraId="677AE2B1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Sistemi eterogenei ed omogenei e tecniche di separazione:</w:t>
            </w:r>
          </w:p>
          <w:p w14:paraId="7057A153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filtrazione, distillazione, cristallizzazione, estrazione con</w:t>
            </w:r>
          </w:p>
          <w:p w14:paraId="6CD4E51C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solventi, cromatografia.</w:t>
            </w:r>
          </w:p>
          <w:p w14:paraId="3E665C08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 evidenze sperimentali di una sostanza pura e nozioni sulla</w:t>
            </w:r>
          </w:p>
          <w:p w14:paraId="77E5784B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lettura delle etichette e sulla pericolosità di elementi e composti.</w:t>
            </w:r>
          </w:p>
          <w:p w14:paraId="3944C9D6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Le leggi ponderali della chimica e l’ipotesi atomico – molecolare.</w:t>
            </w:r>
          </w:p>
          <w:p w14:paraId="1EFFE27F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Il modello particellare (concetti di atomo, molecola e ioni) e le</w:t>
            </w:r>
          </w:p>
          <w:p w14:paraId="59A0EE1D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spiegazioni delle trasformazioni fisiche (passaggi di stato) e</w:t>
            </w:r>
          </w:p>
          <w:p w14:paraId="0DDBAF6C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delle trasformazioni chimiche.</w:t>
            </w:r>
          </w:p>
          <w:p w14:paraId="3FE57064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La quantità chimica: massa atomica, massa molecolare, mole,</w:t>
            </w:r>
          </w:p>
          <w:p w14:paraId="601581F8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costante di Avogadro.</w:t>
            </w:r>
          </w:p>
          <w:p w14:paraId="3427F889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La struttura dell’atomo e il modello atomico a livelli di energia.</w:t>
            </w:r>
          </w:p>
          <w:p w14:paraId="7C7679C1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Il sistema periodico e le proprietà periodiche: metalli, non</w:t>
            </w:r>
          </w:p>
          <w:p w14:paraId="6829E715" w14:textId="77777777" w:rsidR="00354210" w:rsidRPr="003B5E2E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metalli, semimetalli.</w:t>
            </w:r>
          </w:p>
          <w:p w14:paraId="2A930824" w14:textId="77777777" w:rsidR="00354210" w:rsidRPr="009F0C02" w:rsidRDefault="00354210" w:rsidP="00B03CB0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B5E2E">
              <w:rPr>
                <w:rFonts w:ascii="Times New Roman" w:eastAsia="Times New Roman" w:hAnsi="Times New Roman" w:cs="Times New Roman"/>
                <w:lang w:eastAsia="it-IT"/>
              </w:rPr>
              <w:t>Cenni sui legami chimici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  <w:tr w:rsidR="00354210" w:rsidRPr="009F0C02" w14:paraId="07218B01" w14:textId="77777777" w:rsidTr="00B03CB0">
        <w:trPr>
          <w:trHeight w:val="709"/>
          <w:jc w:val="center"/>
        </w:trPr>
        <w:tc>
          <w:tcPr>
            <w:tcW w:w="3034" w:type="dxa"/>
            <w:vAlign w:val="center"/>
          </w:tcPr>
          <w:p w14:paraId="16BD09CC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Conoscenze</w:t>
            </w:r>
          </w:p>
          <w:p w14:paraId="6D2DA03D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da formulare</w:t>
            </w:r>
          </w:p>
        </w:tc>
        <w:tc>
          <w:tcPr>
            <w:tcW w:w="7283" w:type="dxa"/>
            <w:gridSpan w:val="8"/>
            <w:vAlign w:val="center"/>
          </w:tcPr>
          <w:p w14:paraId="0A6928CB" w14:textId="77777777" w:rsidR="00354210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R</w:t>
            </w:r>
            <w:r w:rsidRPr="00DB7963">
              <w:rPr>
                <w:rFonts w:ascii="Times New Roman" w:eastAsia="Times New Roman" w:hAnsi="Times New Roman" w:cs="Times New Roman"/>
                <w:lang w:eastAsia="it-IT"/>
              </w:rPr>
              <w:t>egola dell’ottetto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e rappresentazione della configurazione esterna</w:t>
            </w:r>
          </w:p>
          <w:p w14:paraId="7F4EA51F" w14:textId="77777777" w:rsidR="00354210" w:rsidRPr="00CA134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Legami chimici</w:t>
            </w:r>
          </w:p>
        </w:tc>
      </w:tr>
      <w:tr w:rsidR="00354210" w:rsidRPr="009F0C02" w14:paraId="3921EFCD" w14:textId="77777777" w:rsidTr="00B03CB0">
        <w:trPr>
          <w:trHeight w:val="1072"/>
          <w:jc w:val="center"/>
        </w:trPr>
        <w:tc>
          <w:tcPr>
            <w:tcW w:w="3034" w:type="dxa"/>
            <w:vAlign w:val="center"/>
          </w:tcPr>
          <w:p w14:paraId="2CDE58D7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Contenuti disciplinari minimi</w:t>
            </w:r>
          </w:p>
        </w:tc>
        <w:tc>
          <w:tcPr>
            <w:tcW w:w="7283" w:type="dxa"/>
            <w:gridSpan w:val="8"/>
            <w:vAlign w:val="center"/>
          </w:tcPr>
          <w:p w14:paraId="690301C6" w14:textId="77777777" w:rsidR="00354210" w:rsidRPr="00DB7963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B7963">
              <w:rPr>
                <w:rFonts w:ascii="Times New Roman" w:eastAsia="Times New Roman" w:hAnsi="Times New Roman" w:cs="Times New Roman"/>
                <w:lang w:eastAsia="it-IT"/>
              </w:rPr>
              <w:t>Rappresentazione di Lewis</w:t>
            </w:r>
          </w:p>
          <w:p w14:paraId="336808AF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B7963">
              <w:rPr>
                <w:rFonts w:ascii="Times New Roman" w:eastAsia="Times New Roman" w:hAnsi="Times New Roman" w:cs="Times New Roman"/>
                <w:lang w:eastAsia="it-IT"/>
              </w:rPr>
              <w:t>I legami chimici</w:t>
            </w:r>
          </w:p>
        </w:tc>
      </w:tr>
      <w:tr w:rsidR="00354210" w:rsidRPr="009F0C02" w14:paraId="0017D00C" w14:textId="77777777" w:rsidTr="00B03CB0">
        <w:trPr>
          <w:trHeight w:val="539"/>
          <w:jc w:val="center"/>
        </w:trPr>
        <w:tc>
          <w:tcPr>
            <w:tcW w:w="30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5F95739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ab/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br w:type="page"/>
            </w: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Impegno Orario</w:t>
            </w:r>
          </w:p>
        </w:tc>
        <w:tc>
          <w:tcPr>
            <w:tcW w:w="179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180D" w14:textId="77777777" w:rsidR="00354210" w:rsidRPr="009F0C02" w:rsidRDefault="00354210" w:rsidP="00B03C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6B653E" w14:textId="77777777" w:rsidR="00354210" w:rsidRPr="009F0C02" w:rsidRDefault="00354210" w:rsidP="00B03CB0">
            <w:pPr>
              <w:spacing w:after="0" w:line="240" w:lineRule="auto"/>
              <w:ind w:left="17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15</w:t>
            </w:r>
          </w:p>
        </w:tc>
      </w:tr>
      <w:tr w:rsidR="00354210" w:rsidRPr="009F0C02" w14:paraId="66BF46F6" w14:textId="77777777" w:rsidTr="00B03CB0">
        <w:trPr>
          <w:gridAfter w:val="1"/>
          <w:wAfter w:w="8" w:type="dxa"/>
          <w:trHeight w:val="1121"/>
          <w:jc w:val="center"/>
        </w:trPr>
        <w:tc>
          <w:tcPr>
            <w:tcW w:w="30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950BA4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5DA8" w14:textId="77777777" w:rsidR="00354210" w:rsidRPr="009F0C02" w:rsidRDefault="00354210" w:rsidP="00B03C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Periodo</w:t>
            </w:r>
          </w:p>
          <w:p w14:paraId="42D1DDA8" w14:textId="77777777" w:rsidR="00354210" w:rsidRPr="009F0C02" w:rsidRDefault="00354210" w:rsidP="00B03CB0">
            <w:pPr>
              <w:spacing w:after="0" w:line="240" w:lineRule="auto"/>
              <w:ind w:left="170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57F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Settembre</w:t>
            </w:r>
          </w:p>
          <w:p w14:paraId="680861B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Ottobre</w:t>
            </w:r>
          </w:p>
          <w:p w14:paraId="2499922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Novembre</w:t>
            </w:r>
          </w:p>
          <w:p w14:paraId="3288D8D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BF48D8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189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F5409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Gennaio</w:t>
            </w:r>
          </w:p>
          <w:p w14:paraId="1D60E45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F5409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Febbario</w:t>
            </w:r>
          </w:p>
          <w:p w14:paraId="292515B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F5409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BE7F6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8F5409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Aprile</w:t>
            </w:r>
          </w:p>
          <w:p w14:paraId="3D2A19D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Maggio</w:t>
            </w:r>
          </w:p>
          <w:p w14:paraId="132DFFE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Giugno</w:t>
            </w:r>
          </w:p>
        </w:tc>
      </w:tr>
      <w:tr w:rsidR="00354210" w:rsidRPr="009F0C02" w14:paraId="1E085030" w14:textId="77777777" w:rsidTr="00B03CB0">
        <w:trPr>
          <w:trHeight w:val="1230"/>
          <w:jc w:val="center"/>
        </w:trPr>
        <w:tc>
          <w:tcPr>
            <w:tcW w:w="3034" w:type="dxa"/>
            <w:vAlign w:val="center"/>
          </w:tcPr>
          <w:p w14:paraId="531249D8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Metodi Formativi</w:t>
            </w:r>
          </w:p>
          <w:p w14:paraId="7FA7D4AF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51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290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laboratorio</w:t>
            </w:r>
          </w:p>
          <w:p w14:paraId="160D90F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lezione frontale</w:t>
            </w:r>
          </w:p>
          <w:p w14:paraId="217E252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debriefing</w:t>
            </w:r>
          </w:p>
          <w:p w14:paraId="7F63F419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esercitazioni</w:t>
            </w:r>
          </w:p>
          <w:p w14:paraId="3898665B" w14:textId="77777777" w:rsidR="00354210" w:rsidRPr="009F0C02" w:rsidRDefault="00354210" w:rsidP="00B03C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dialogo formativo</w:t>
            </w:r>
          </w:p>
          <w:p w14:paraId="499B93E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</w:t>
            </w: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problem solving</w:t>
            </w:r>
          </w:p>
          <w:p w14:paraId="70855BB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□  problem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C0C5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alternanza</w:t>
            </w:r>
          </w:p>
          <w:p w14:paraId="1A123A8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project work</w:t>
            </w:r>
          </w:p>
          <w:p w14:paraId="485B129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□ simulazione – virtual Lab</w:t>
            </w:r>
          </w:p>
          <w:p w14:paraId="68E63A9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val="en-US" w:eastAsia="it-IT"/>
              </w:rPr>
              <w:t xml:space="preserve"> e-learning </w:t>
            </w:r>
          </w:p>
          <w:p w14:paraId="6362DB7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brain – storming</w:t>
            </w:r>
          </w:p>
          <w:p w14:paraId="6289726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percorso autoapprendimento</w:t>
            </w:r>
          </w:p>
          <w:p w14:paraId="4DF729B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Altro (specificare)……………….</w:t>
            </w:r>
          </w:p>
        </w:tc>
      </w:tr>
      <w:tr w:rsidR="00354210" w:rsidRPr="009F0C02" w14:paraId="6D4B5900" w14:textId="77777777" w:rsidTr="00B03CB0">
        <w:trPr>
          <w:trHeight w:val="795"/>
          <w:jc w:val="center"/>
        </w:trPr>
        <w:tc>
          <w:tcPr>
            <w:tcW w:w="3034" w:type="dxa"/>
            <w:vAlign w:val="center"/>
          </w:tcPr>
          <w:p w14:paraId="3FF8FAD5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Mezzi, strumenti</w:t>
            </w:r>
          </w:p>
          <w:p w14:paraId="4DBB9C76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 xml:space="preserve">e sussidi </w:t>
            </w:r>
          </w:p>
          <w:p w14:paraId="316E47F7" w14:textId="77777777" w:rsidR="00354210" w:rsidRPr="009F0C02" w:rsidRDefault="00354210" w:rsidP="00B03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trike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MS Mincho" w:hAnsi="Garamond" w:cs="Times New Roman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51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943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 attrezzature di laboratorio     </w:t>
            </w:r>
          </w:p>
          <w:p w14:paraId="1300DDE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PC</w:t>
            </w:r>
          </w:p>
          <w:p w14:paraId="234D2F6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63201F0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</w:t>
            </w:r>
          </w:p>
          <w:p w14:paraId="6253AB4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   ○ ………..</w:t>
            </w:r>
          </w:p>
          <w:p w14:paraId="3EDFC60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simulatore</w:t>
            </w:r>
          </w:p>
          <w:p w14:paraId="29BCA33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monografie di apparati</w:t>
            </w:r>
          </w:p>
          <w:p w14:paraId="44CEDA1C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924F8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dispense</w:t>
            </w:r>
          </w:p>
          <w:p w14:paraId="5E026C7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libro di testo</w:t>
            </w:r>
          </w:p>
          <w:p w14:paraId="1E093EA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pubblicazioni ed e-book</w:t>
            </w:r>
          </w:p>
          <w:p w14:paraId="63B5191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apparati multimediali</w:t>
            </w:r>
          </w:p>
          <w:p w14:paraId="3591007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strumenti per calcolo elettronico</w:t>
            </w:r>
          </w:p>
          <w:p w14:paraId="16CCB9E4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Strumenti di misura</w:t>
            </w:r>
          </w:p>
          <w:p w14:paraId="47042AAE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Cartografia tradiz. e/o elettronica</w:t>
            </w:r>
          </w:p>
          <w:p w14:paraId="05E640A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MS Mincho" w:hAnsi="Garamond" w:cs="Times New Roman"/>
                <w:sz w:val="18"/>
                <w:szCs w:val="18"/>
                <w:lang w:eastAsia="ja-JP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Altro (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>specificare)………………..</w:t>
            </w:r>
          </w:p>
        </w:tc>
      </w:tr>
      <w:tr w:rsidR="00354210" w:rsidRPr="009F0C02" w14:paraId="3332EE81" w14:textId="77777777" w:rsidTr="00B03CB0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7EA24B62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mallCaps/>
                <w:sz w:val="28"/>
                <w:szCs w:val="28"/>
                <w:lang w:eastAsia="it-IT"/>
              </w:rPr>
              <w:t>Verifiche E Criteri Di Valutazione</w:t>
            </w:r>
          </w:p>
        </w:tc>
      </w:tr>
      <w:tr w:rsidR="00354210" w:rsidRPr="009F0C02" w14:paraId="256A99D2" w14:textId="77777777" w:rsidTr="00B03CB0">
        <w:trPr>
          <w:trHeight w:val="1459"/>
          <w:jc w:val="center"/>
        </w:trPr>
        <w:tc>
          <w:tcPr>
            <w:tcW w:w="3034" w:type="dxa"/>
            <w:vAlign w:val="center"/>
          </w:tcPr>
          <w:p w14:paraId="43F4A71A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lastRenderedPageBreak/>
              <w:t>In itinere</w:t>
            </w:r>
          </w:p>
        </w:tc>
        <w:tc>
          <w:tcPr>
            <w:tcW w:w="350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BB5AED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verifiche orali</w:t>
            </w:r>
          </w:p>
          <w:p w14:paraId="7D9BFEB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6487199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semistrutturata</w:t>
            </w:r>
          </w:p>
          <w:p w14:paraId="2DEE1D76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in laboratorio</w:t>
            </w:r>
          </w:p>
          <w:p w14:paraId="22ECFCA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relazione</w:t>
            </w:r>
          </w:p>
          <w:p w14:paraId="78A562C3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X </w:t>
            </w: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7BCAD9B5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 comprensione del testo</w:t>
            </w:r>
          </w:p>
          <w:p w14:paraId="300EF32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saggio breve</w:t>
            </w:r>
          </w:p>
          <w:p w14:paraId="48932FD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519FB4B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76E5516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70FD10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A118E3" wp14:editId="60447B07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-165100</wp:posOffset>
                      </wp:positionV>
                      <wp:extent cx="1582420" cy="272415"/>
                      <wp:effectExtent l="0" t="0" r="17780" b="10795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6E74E5" w14:textId="77777777" w:rsidR="00354210" w:rsidRPr="00315B2F" w:rsidRDefault="00354210" w:rsidP="0035421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118E3" id="Casella di testo 8" o:spid="_x0000_s1028" type="#_x0000_t202" style="position:absolute;margin-left:27.2pt;margin-top:-13pt;width:124.6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">
                      <v:textbox style="mso-fit-shape-to-text:t">
                        <w:txbxContent>
                          <w:p w14:paraId="676E74E5" w14:textId="77777777" w:rsidR="00354210" w:rsidRPr="00315B2F" w:rsidRDefault="00354210" w:rsidP="0035421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A9396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14:paraId="420D435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misurazioni in itinere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concorrono nella formulazione della valutazione dell’</w:t>
            </w:r>
            <w:r>
              <w:rPr>
                <w:rFonts w:ascii="Garamond" w:eastAsia="Times New Roman" w:hAnsi="Garamond" w:cs="Times New Roman"/>
                <w:lang w:eastAsia="it-IT"/>
              </w:rPr>
              <w:t>intero modulo nella misura del 6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>0%.</w:t>
            </w:r>
          </w:p>
          <w:p w14:paraId="11DE6A8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  <w:t xml:space="preserve"> </w:t>
            </w:r>
          </w:p>
          <w:p w14:paraId="1CA8AC4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Gli esiti delle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prove di fine modulo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del modulo concorre nella formulazione della valutazione finale</w:t>
            </w:r>
            <w:r>
              <w:rPr>
                <w:rFonts w:ascii="Garamond" w:eastAsia="Times New Roman" w:hAnsi="Garamond" w:cs="Times New Roman"/>
                <w:lang w:eastAsia="it-IT"/>
              </w:rPr>
              <w:t xml:space="preserve"> dello stesso nella misura del 4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>0%.</w:t>
            </w:r>
          </w:p>
          <w:p w14:paraId="0DE622B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50CDC6A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La </w:t>
            </w:r>
            <w:r w:rsidRPr="009F0C02">
              <w:rPr>
                <w:rFonts w:ascii="Garamond" w:eastAsia="Times New Roman" w:hAnsi="Garamond" w:cs="Times New Roman"/>
                <w:b/>
                <w:lang w:eastAsia="it-IT"/>
              </w:rPr>
              <w:t>valutazione di ciascun modulo</w:t>
            </w:r>
            <w:r w:rsidRPr="009F0C02">
              <w:rPr>
                <w:rFonts w:ascii="Garamond" w:eastAsia="Times New Roman" w:hAnsi="Garamond" w:cs="Times New Roman"/>
                <w:lang w:eastAsia="it-IT"/>
              </w:rPr>
              <w:t xml:space="preserve"> è data dalla somma dei due valori ottenuti.</w:t>
            </w:r>
          </w:p>
          <w:p w14:paraId="014AD328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it-IT"/>
              </w:rPr>
            </w:pPr>
          </w:p>
          <w:p w14:paraId="2E935AE2" w14:textId="77777777" w:rsidR="00354210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lang w:eastAsia="it-IT"/>
              </w:rPr>
              <w:t>La valutazione dell’intero modulo concorre al voto finale della disciplina nella misura del 33%.</w:t>
            </w:r>
          </w:p>
          <w:p w14:paraId="6612502A" w14:textId="77777777" w:rsidR="00354210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lang w:eastAsia="it-IT"/>
              </w:rPr>
            </w:pPr>
          </w:p>
          <w:p w14:paraId="679A4C36" w14:textId="77777777" w:rsidR="00354210" w:rsidRPr="00E53071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354210" w:rsidRPr="009F0C02" w14:paraId="08F91227" w14:textId="77777777" w:rsidTr="00B03CB0">
        <w:trPr>
          <w:trHeight w:val="843"/>
          <w:jc w:val="center"/>
        </w:trPr>
        <w:tc>
          <w:tcPr>
            <w:tcW w:w="3034" w:type="dxa"/>
            <w:vAlign w:val="center"/>
          </w:tcPr>
          <w:p w14:paraId="059BDDD7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Fine modulo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3EB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strutturata</w:t>
            </w:r>
          </w:p>
          <w:p w14:paraId="0364185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X  prova semistrutturata</w:t>
            </w:r>
          </w:p>
          <w:p w14:paraId="3206AE1A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in laboratorio</w:t>
            </w:r>
          </w:p>
          <w:p w14:paraId="4551F5E2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relazione</w:t>
            </w:r>
          </w:p>
          <w:p w14:paraId="7452C227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i/>
                <w:sz w:val="24"/>
                <w:szCs w:val="24"/>
                <w:lang w:eastAsia="it-IT"/>
              </w:rPr>
              <w:t xml:space="preserve">□  </w:t>
            </w: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griglie di osservazione</w:t>
            </w:r>
          </w:p>
          <w:p w14:paraId="25EF5751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comprensione del testo</w:t>
            </w:r>
          </w:p>
          <w:p w14:paraId="69F58FB9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prova di simulazione</w:t>
            </w:r>
          </w:p>
          <w:p w14:paraId="0C97891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soluzione di problemi</w:t>
            </w:r>
          </w:p>
          <w:p w14:paraId="2C7426BB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□ 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E9DCF" w14:textId="77777777" w:rsidR="00354210" w:rsidRPr="009F0C02" w:rsidRDefault="00354210" w:rsidP="00B03CB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354210" w:rsidRPr="009F0C02" w14:paraId="5C5E0FA4" w14:textId="77777777" w:rsidTr="00B03CB0">
        <w:trPr>
          <w:trHeight w:val="416"/>
          <w:jc w:val="center"/>
        </w:trPr>
        <w:tc>
          <w:tcPr>
            <w:tcW w:w="3034" w:type="dxa"/>
            <w:vAlign w:val="center"/>
          </w:tcPr>
          <w:p w14:paraId="563A10B3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Livelli minimi per le verifiche</w:t>
            </w:r>
          </w:p>
        </w:tc>
        <w:tc>
          <w:tcPr>
            <w:tcW w:w="728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F7527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Comprendere i concetti principali oggetto della verifica</w:t>
            </w:r>
          </w:p>
        </w:tc>
      </w:tr>
      <w:tr w:rsidR="00354210" w:rsidRPr="009F0C02" w14:paraId="6D8126DD" w14:textId="77777777" w:rsidTr="00B03CB0">
        <w:trPr>
          <w:trHeight w:val="1022"/>
          <w:jc w:val="center"/>
        </w:trPr>
        <w:tc>
          <w:tcPr>
            <w:tcW w:w="3034" w:type="dxa"/>
            <w:vAlign w:val="center"/>
          </w:tcPr>
          <w:p w14:paraId="1F8AE271" w14:textId="77777777" w:rsidR="00354210" w:rsidRPr="009F0C02" w:rsidRDefault="00354210" w:rsidP="00B03CB0">
            <w:pPr>
              <w:keepNext/>
              <w:spacing w:after="0" w:line="240" w:lineRule="auto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</w:pPr>
            <w:r w:rsidRPr="009F0C0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it-IT"/>
              </w:rPr>
              <w:t>Azioni di recupero ed  approfondimento</w:t>
            </w:r>
          </w:p>
        </w:tc>
        <w:tc>
          <w:tcPr>
            <w:tcW w:w="7283" w:type="dxa"/>
            <w:gridSpan w:val="8"/>
            <w:vAlign w:val="center"/>
          </w:tcPr>
          <w:p w14:paraId="2E1DD70D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Fornire indicazioni ed esemplificazioni degli argomenti trattati</w:t>
            </w:r>
          </w:p>
          <w:p w14:paraId="49CFEAEF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Operare una discussione particolareggiata degli errori rilevati</w:t>
            </w:r>
          </w:p>
          <w:p w14:paraId="4874AB2A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>Incidere sulla disposizione individuale (impegno, motivazione, costanza e concentrazione)</w:t>
            </w:r>
          </w:p>
          <w:p w14:paraId="3ED74A04" w14:textId="77777777" w:rsidR="00354210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9F0C02">
              <w:rPr>
                <w:rFonts w:ascii="Times New Roman" w:eastAsia="Times New Roman" w:hAnsi="Times New Roman" w:cs="Times New Roman"/>
                <w:lang w:eastAsia="it-IT"/>
              </w:rPr>
              <w:t xml:space="preserve"> Ricerche e sviluppo di argomenti</w:t>
            </w:r>
          </w:p>
          <w:p w14:paraId="643F5A89" w14:textId="77777777" w:rsidR="00354210" w:rsidRPr="009F0C02" w:rsidRDefault="00354210" w:rsidP="00B03CB0">
            <w:pPr>
              <w:spacing w:after="0" w:line="240" w:lineRule="auto"/>
              <w:ind w:left="-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Recupero con divisione in gruppi di lavoro e tutoraggio</w:t>
            </w:r>
          </w:p>
        </w:tc>
      </w:tr>
    </w:tbl>
    <w:p w14:paraId="0EBCD81C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DBB6C55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A37E1A2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CD7B4ED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A44E754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06B457A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1E55297F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4425AE40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749AA12B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6B25D93E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260C0BA6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372796FA" w14:textId="77777777" w:rsidR="00354210" w:rsidRPr="009F0C02" w:rsidRDefault="00354210" w:rsidP="0035421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it-IT"/>
        </w:rPr>
      </w:pPr>
    </w:p>
    <w:p w14:paraId="04D7CD17" w14:textId="77777777" w:rsidR="00354210" w:rsidRDefault="00354210"/>
    <w:sectPr w:rsidR="0035421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6B989" w14:textId="77777777" w:rsidR="00FB65D4" w:rsidRDefault="00FB65D4" w:rsidP="00354210">
      <w:pPr>
        <w:spacing w:after="0" w:line="240" w:lineRule="auto"/>
      </w:pPr>
      <w:r>
        <w:separator/>
      </w:r>
    </w:p>
  </w:endnote>
  <w:endnote w:type="continuationSeparator" w:id="0">
    <w:p w14:paraId="346E619A" w14:textId="77777777" w:rsidR="00FB65D4" w:rsidRDefault="00FB65D4" w:rsidP="00354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D98E0" w14:textId="77777777" w:rsidR="00FB65D4" w:rsidRDefault="00FB65D4" w:rsidP="00354210">
      <w:pPr>
        <w:spacing w:after="0" w:line="240" w:lineRule="auto"/>
      </w:pPr>
      <w:r>
        <w:separator/>
      </w:r>
    </w:p>
  </w:footnote>
  <w:footnote w:type="continuationSeparator" w:id="0">
    <w:p w14:paraId="2F488D1F" w14:textId="77777777" w:rsidR="00FB65D4" w:rsidRDefault="00FB65D4" w:rsidP="00354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4BB6" w14:textId="77777777" w:rsidR="00354210" w:rsidRDefault="00354210">
    <w:pPr>
      <w:pStyle w:val="Intestazione"/>
    </w:pPr>
  </w:p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354210" w:rsidRPr="0044490D" w14:paraId="65452435" w14:textId="77777777" w:rsidTr="00B03CB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36BE6C98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</w:pPr>
          <w:r>
            <w:rPr>
              <w:rFonts w:ascii="Garamond" w:eastAsia="Calibri" w:hAnsi="Garamond" w:cs="Times New Roman"/>
              <w:noProof/>
              <w:spacing w:val="20"/>
              <w:sz w:val="24"/>
              <w:szCs w:val="24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4539727B" wp14:editId="47E9A27D">
                <wp:simplePos x="0" y="0"/>
                <wp:positionH relativeFrom="column">
                  <wp:posOffset>368935</wp:posOffset>
                </wp:positionH>
                <wp:positionV relativeFrom="paragraph">
                  <wp:posOffset>43735</wp:posOffset>
                </wp:positionV>
                <wp:extent cx="460375" cy="459105"/>
                <wp:effectExtent l="0" t="0" r="0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4258D737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Garamond" w:eastAsia="Calibri" w:hAnsi="Garamond" w:cs="Times New Roman"/>
              <w:b/>
              <w:spacing w:val="20"/>
              <w:sz w:val="24"/>
              <w:szCs w:val="24"/>
              <w:lang w:eastAsia="it-IT"/>
            </w:rPr>
          </w:pPr>
        </w:p>
      </w:tc>
    </w:tr>
    <w:tr w:rsidR="00354210" w:rsidRPr="0044490D" w14:paraId="1830322A" w14:textId="77777777" w:rsidTr="00B03CB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288AED2E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Garamond" w:eastAsia="Calibri" w:hAnsi="Garamond" w:cs="Times New Roman"/>
              <w:noProof/>
              <w:spacing w:val="20"/>
              <w:sz w:val="24"/>
              <w:szCs w:val="24"/>
              <w:lang w:eastAsia="it-IT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74B9D513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</w:pP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 xml:space="preserve">Progetto esecutivo </w:t>
          </w:r>
        </w:p>
      </w:tc>
    </w:tr>
    <w:tr w:rsidR="00354210" w:rsidRPr="0044490D" w14:paraId="1250B74A" w14:textId="77777777" w:rsidTr="00B03CB0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0C013D44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</w:pP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>MOD  7.3_2</w:t>
          </w:r>
        </w:p>
      </w:tc>
      <w:tc>
        <w:tcPr>
          <w:tcW w:w="3280" w:type="dxa"/>
          <w:shd w:val="clear" w:color="auto" w:fill="auto"/>
          <w:vAlign w:val="center"/>
        </w:tcPr>
        <w:p w14:paraId="26982289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</w:pP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>Ed. 1 Rev.2 del 01/09/15</w:t>
          </w:r>
        </w:p>
      </w:tc>
      <w:tc>
        <w:tcPr>
          <w:tcW w:w="2444" w:type="dxa"/>
          <w:shd w:val="clear" w:color="auto" w:fill="auto"/>
          <w:vAlign w:val="center"/>
        </w:tcPr>
        <w:p w14:paraId="3571AA87" w14:textId="77777777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</w:pP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64A7BED4" w14:textId="4D745182" w:rsidR="00354210" w:rsidRPr="0044490D" w:rsidRDefault="00354210" w:rsidP="00B03CB0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</w:pP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 xml:space="preserve">Pag. </w:t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fldChar w:fldCharType="begin"/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instrText xml:space="preserve"> SECTION  \* Arabic  \* MERGEFORMAT </w:instrText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fldChar w:fldCharType="separate"/>
          </w:r>
          <w:r w:rsidR="001D1951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t>1</w:t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fldChar w:fldCharType="end"/>
          </w: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t xml:space="preserve"> /</w:t>
          </w:r>
          <w:r w:rsidRPr="0044490D">
            <w:rPr>
              <w:rFonts w:ascii="Garamond" w:eastAsia="Calibri" w:hAnsi="Garamond" w:cs="Times New Roman"/>
              <w:spacing w:val="20"/>
              <w:sz w:val="24"/>
              <w:szCs w:val="24"/>
              <w:lang w:eastAsia="it-IT"/>
            </w:rPr>
            <w:fldChar w:fldCharType="begin"/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instrText xml:space="preserve"> SECTIONPAGES   \* MERGEFORMAT </w:instrText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fldChar w:fldCharType="separate"/>
          </w:r>
          <w:r w:rsidR="001D1951">
            <w:rPr>
              <w:rFonts w:ascii="Courier New" w:eastAsia="Calibri" w:hAnsi="Courier New" w:cs="Times New Roman"/>
              <w:noProof/>
              <w:spacing w:val="20"/>
              <w:sz w:val="24"/>
              <w:szCs w:val="24"/>
              <w:lang w:eastAsia="it-IT"/>
            </w:rPr>
            <w:t>13</w:t>
          </w:r>
          <w:r w:rsidRPr="0044490D">
            <w:rPr>
              <w:rFonts w:ascii="Courier New" w:eastAsia="Calibri" w:hAnsi="Courier New" w:cs="Times New Roman"/>
              <w:spacing w:val="20"/>
              <w:sz w:val="24"/>
              <w:szCs w:val="24"/>
              <w:lang w:eastAsia="it-IT"/>
            </w:rPr>
            <w:fldChar w:fldCharType="end"/>
          </w:r>
        </w:p>
      </w:tc>
    </w:tr>
  </w:tbl>
  <w:p w14:paraId="3D94576B" w14:textId="77777777" w:rsidR="00354210" w:rsidRDefault="00354210">
    <w:pPr>
      <w:pStyle w:val="Intestazione"/>
    </w:pPr>
  </w:p>
  <w:p w14:paraId="7EEA6CEC" w14:textId="77777777" w:rsidR="00354210" w:rsidRDefault="003542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A04DE"/>
    <w:multiLevelType w:val="hybridMultilevel"/>
    <w:tmpl w:val="70C49DB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DE6D4D"/>
    <w:multiLevelType w:val="hybridMultilevel"/>
    <w:tmpl w:val="A8BE0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325921">
    <w:abstractNumId w:val="1"/>
  </w:num>
  <w:num w:numId="2" w16cid:durableId="169163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10"/>
    <w:rsid w:val="00014B7B"/>
    <w:rsid w:val="000359CC"/>
    <w:rsid w:val="001774BB"/>
    <w:rsid w:val="001D1951"/>
    <w:rsid w:val="00354210"/>
    <w:rsid w:val="00627F4F"/>
    <w:rsid w:val="00A15EF3"/>
    <w:rsid w:val="00A94B45"/>
    <w:rsid w:val="00C33E2B"/>
    <w:rsid w:val="00DC2978"/>
    <w:rsid w:val="00E074C8"/>
    <w:rsid w:val="00FB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CFC1"/>
  <w15:docId w15:val="{90DE21D2-2ECD-4E4D-9B8A-E4A3AAFD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42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42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21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542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210"/>
  </w:style>
  <w:style w:type="paragraph" w:styleId="Pidipagina">
    <w:name w:val="footer"/>
    <w:basedOn w:val="Normale"/>
    <w:link w:val="PidipaginaCarattere"/>
    <w:uiPriority w:val="99"/>
    <w:unhideWhenUsed/>
    <w:rsid w:val="003542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2541</Words>
  <Characters>14490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Martina Grazia Bellotti</cp:lastModifiedBy>
  <cp:revision>2</cp:revision>
  <dcterms:created xsi:type="dcterms:W3CDTF">2022-09-21T15:38:00Z</dcterms:created>
  <dcterms:modified xsi:type="dcterms:W3CDTF">2022-09-21T15:38:00Z</dcterms:modified>
</cp:coreProperties>
</file>