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4D351" w14:textId="0910D0EB" w:rsidR="00CE07D2" w:rsidRPr="00CC5CC4" w:rsidRDefault="00CE07D2">
      <w:pPr>
        <w:pBdr>
          <w:top w:val="nil"/>
          <w:left w:val="nil"/>
          <w:bottom w:val="nil"/>
          <w:right w:val="nil"/>
          <w:between w:val="nil"/>
        </w:pBdr>
        <w:rPr>
          <w:rFonts w:ascii="Garamond" w:eastAsia="Garamond" w:hAnsi="Garamond" w:cs="Garamond"/>
          <w:sz w:val="24"/>
          <w:szCs w:val="24"/>
        </w:rPr>
      </w:pPr>
    </w:p>
    <w:p w14:paraId="21CBBC2C" w14:textId="323374C0" w:rsidR="00CE07D2" w:rsidRPr="00CC5CC4" w:rsidRDefault="00CE07D2">
      <w:pPr>
        <w:pBdr>
          <w:top w:val="nil"/>
          <w:left w:val="nil"/>
          <w:bottom w:val="nil"/>
          <w:right w:val="nil"/>
          <w:between w:val="nil"/>
        </w:pBdr>
        <w:jc w:val="center"/>
        <w:rPr>
          <w:rFonts w:ascii="Garamond" w:eastAsia="Garamond" w:hAnsi="Garamond" w:cs="Garamond"/>
          <w:sz w:val="24"/>
          <w:szCs w:val="24"/>
        </w:rPr>
      </w:pPr>
    </w:p>
    <w:p w14:paraId="1FFE9896" w14:textId="59F6A331" w:rsidR="00CE07D2" w:rsidRPr="00CC5CC4" w:rsidRDefault="00CE07D2">
      <w:pPr>
        <w:pBdr>
          <w:top w:val="nil"/>
          <w:left w:val="nil"/>
          <w:bottom w:val="nil"/>
          <w:right w:val="nil"/>
          <w:between w:val="nil"/>
        </w:pBdr>
        <w:jc w:val="center"/>
        <w:rPr>
          <w:rFonts w:ascii="Garamond" w:eastAsia="Garamond" w:hAnsi="Garamond" w:cs="Garamond"/>
          <w:sz w:val="24"/>
          <w:szCs w:val="24"/>
        </w:rPr>
      </w:pPr>
    </w:p>
    <w:p w14:paraId="0530799A" w14:textId="655B72DD" w:rsidR="00CE07D2" w:rsidRPr="00CC5CC4" w:rsidRDefault="00CE07D2">
      <w:pPr>
        <w:pBdr>
          <w:top w:val="nil"/>
          <w:left w:val="nil"/>
          <w:bottom w:val="nil"/>
          <w:right w:val="nil"/>
          <w:between w:val="nil"/>
        </w:pBdr>
        <w:jc w:val="center"/>
        <w:rPr>
          <w:rFonts w:ascii="Garamond" w:eastAsia="Garamond" w:hAnsi="Garamond" w:cs="Garamond"/>
          <w:sz w:val="24"/>
          <w:szCs w:val="24"/>
        </w:rPr>
      </w:pPr>
    </w:p>
    <w:p w14:paraId="2FB5CAE2" w14:textId="063E9D32" w:rsidR="00CE07D2" w:rsidRPr="00CC5CC4" w:rsidRDefault="00CE07D2">
      <w:pPr>
        <w:pBdr>
          <w:top w:val="nil"/>
          <w:left w:val="nil"/>
          <w:bottom w:val="nil"/>
          <w:right w:val="nil"/>
          <w:between w:val="nil"/>
        </w:pBdr>
        <w:jc w:val="center"/>
        <w:rPr>
          <w:rFonts w:ascii="Garamond" w:eastAsia="Garamond" w:hAnsi="Garamond" w:cs="Garamond"/>
          <w:sz w:val="24"/>
          <w:szCs w:val="24"/>
        </w:rPr>
      </w:pPr>
    </w:p>
    <w:p w14:paraId="4B4B0E91" w14:textId="68FEB268" w:rsidR="00CE07D2" w:rsidRPr="00CC5CC4" w:rsidRDefault="00C83F49" w:rsidP="00425E7A">
      <w:pPr>
        <w:pBdr>
          <w:top w:val="nil"/>
          <w:left w:val="nil"/>
          <w:bottom w:val="nil"/>
          <w:right w:val="nil"/>
          <w:between w:val="nil"/>
        </w:pBdr>
        <w:rPr>
          <w:rFonts w:ascii="Garamond" w:eastAsia="Garamond" w:hAnsi="Garamond" w:cs="Garamond"/>
          <w:sz w:val="36"/>
          <w:szCs w:val="36"/>
        </w:rPr>
      </w:pPr>
      <w:r w:rsidRPr="00CC5CC4">
        <w:rPr>
          <w:noProof/>
        </w:rPr>
        <w:drawing>
          <wp:anchor distT="0" distB="0" distL="114300" distR="114300" simplePos="0" relativeHeight="251681792" behindDoc="0" locked="0" layoutInCell="1" allowOverlap="1" wp14:anchorId="4AF74C48" wp14:editId="25271FE1">
            <wp:simplePos x="2447778" y="2560320"/>
            <wp:positionH relativeFrom="column">
              <wp:posOffset>2453591</wp:posOffset>
            </wp:positionH>
            <wp:positionV relativeFrom="paragraph">
              <wp:align>top</wp:align>
            </wp:positionV>
            <wp:extent cx="2837815" cy="2830195"/>
            <wp:effectExtent l="0" t="0" r="635" b="8255"/>
            <wp:wrapSquare wrapText="bothSides"/>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2837815" cy="2830195"/>
                    </a:xfrm>
                    <a:prstGeom prst="rect">
                      <a:avLst/>
                    </a:prstGeom>
                    <a:ln/>
                  </pic:spPr>
                </pic:pic>
              </a:graphicData>
            </a:graphic>
          </wp:anchor>
        </w:drawing>
      </w:r>
      <w:r w:rsidR="00425E7A" w:rsidRPr="00CC5CC4">
        <w:rPr>
          <w:rFonts w:ascii="Garamond" w:eastAsia="Garamond" w:hAnsi="Garamond" w:cs="Garamond"/>
          <w:sz w:val="36"/>
          <w:szCs w:val="36"/>
        </w:rPr>
        <w:br w:type="textWrapping" w:clear="all"/>
      </w:r>
    </w:p>
    <w:p w14:paraId="197AC0FF" w14:textId="77777777" w:rsidR="00CE07D2" w:rsidRPr="00CC5CC4" w:rsidRDefault="00CE07D2">
      <w:pPr>
        <w:pBdr>
          <w:top w:val="nil"/>
          <w:left w:val="nil"/>
          <w:bottom w:val="nil"/>
          <w:right w:val="nil"/>
          <w:between w:val="nil"/>
        </w:pBdr>
        <w:jc w:val="center"/>
        <w:rPr>
          <w:rFonts w:ascii="Garamond" w:eastAsia="Garamond" w:hAnsi="Garamond" w:cs="Garamond"/>
          <w:sz w:val="36"/>
          <w:szCs w:val="36"/>
        </w:rPr>
      </w:pPr>
    </w:p>
    <w:p w14:paraId="1B1A3629" w14:textId="77777777" w:rsidR="00CE07D2" w:rsidRPr="00CC5CC4" w:rsidRDefault="00CE07D2" w:rsidP="00C83F49">
      <w:pPr>
        <w:pBdr>
          <w:top w:val="nil"/>
          <w:left w:val="nil"/>
          <w:bottom w:val="nil"/>
          <w:right w:val="nil"/>
          <w:between w:val="nil"/>
        </w:pBdr>
        <w:rPr>
          <w:rFonts w:ascii="Garamond" w:eastAsia="Garamond" w:hAnsi="Garamond" w:cs="Garamond"/>
          <w:sz w:val="36"/>
          <w:szCs w:val="36"/>
        </w:rPr>
      </w:pPr>
    </w:p>
    <w:p w14:paraId="579C838E" w14:textId="77777777" w:rsidR="00CE07D2" w:rsidRPr="00CC5CC4" w:rsidRDefault="00000000">
      <w:pPr>
        <w:pBdr>
          <w:top w:val="nil"/>
          <w:left w:val="nil"/>
          <w:bottom w:val="nil"/>
          <w:right w:val="nil"/>
          <w:between w:val="nil"/>
        </w:pBdr>
        <w:jc w:val="center"/>
        <w:rPr>
          <w:rFonts w:ascii="Garamond" w:eastAsia="Garamond" w:hAnsi="Garamond" w:cs="Garamond"/>
          <w:sz w:val="16"/>
          <w:szCs w:val="16"/>
        </w:rPr>
      </w:pPr>
      <w:r w:rsidRPr="00CC5CC4">
        <w:rPr>
          <w:rFonts w:ascii="Garamond" w:eastAsia="Garamond" w:hAnsi="Garamond" w:cs="Garamond"/>
          <w:b/>
          <w:bCs/>
          <w:sz w:val="36"/>
          <w:szCs w:val="36"/>
        </w:rPr>
        <w:t>PROGRAMMAZIONE DIDATTICA</w:t>
      </w:r>
    </w:p>
    <w:p w14:paraId="2A6FD56D" w14:textId="77777777" w:rsidR="00CE07D2" w:rsidRPr="00CC5CC4" w:rsidRDefault="00CE07D2">
      <w:pPr>
        <w:pBdr>
          <w:top w:val="nil"/>
          <w:left w:val="nil"/>
          <w:bottom w:val="nil"/>
          <w:right w:val="nil"/>
          <w:between w:val="nil"/>
        </w:pBdr>
        <w:jc w:val="center"/>
        <w:rPr>
          <w:rFonts w:ascii="Garamond" w:eastAsia="Garamond" w:hAnsi="Garamond" w:cs="Garamond"/>
          <w:sz w:val="16"/>
          <w:szCs w:val="16"/>
        </w:rPr>
      </w:pPr>
    </w:p>
    <w:p w14:paraId="1F5B6D39" w14:textId="77777777" w:rsidR="00CE07D2" w:rsidRPr="00CC5CC4" w:rsidRDefault="00000000">
      <w:pPr>
        <w:pBdr>
          <w:top w:val="nil"/>
          <w:left w:val="nil"/>
          <w:bottom w:val="nil"/>
          <w:right w:val="nil"/>
          <w:between w:val="nil"/>
        </w:pBdr>
        <w:jc w:val="center"/>
        <w:rPr>
          <w:rFonts w:ascii="Garamond" w:eastAsia="Garamond" w:hAnsi="Garamond" w:cs="Garamond"/>
          <w:sz w:val="24"/>
          <w:szCs w:val="24"/>
        </w:rPr>
      </w:pPr>
      <w:r w:rsidRPr="00CC5CC4">
        <w:rPr>
          <w:rFonts w:ascii="Garamond" w:eastAsia="Garamond" w:hAnsi="Garamond" w:cs="Garamond"/>
          <w:b/>
          <w:bCs/>
          <w:sz w:val="36"/>
          <w:szCs w:val="36"/>
        </w:rPr>
        <w:t>MODULI RELATIVI ALLE COMPETENZE STCW</w:t>
      </w:r>
    </w:p>
    <w:p w14:paraId="1179E725" w14:textId="77777777" w:rsidR="00CE07D2" w:rsidRPr="00CC5CC4" w:rsidRDefault="00CE07D2">
      <w:pPr>
        <w:pBdr>
          <w:top w:val="nil"/>
          <w:left w:val="nil"/>
          <w:bottom w:val="nil"/>
          <w:right w:val="nil"/>
          <w:between w:val="nil"/>
        </w:pBdr>
        <w:spacing w:before="60" w:after="60"/>
        <w:rPr>
          <w:rFonts w:ascii="Garamond" w:eastAsia="Garamond" w:hAnsi="Garamond" w:cs="Garamond"/>
          <w:sz w:val="24"/>
          <w:szCs w:val="24"/>
        </w:rPr>
      </w:pPr>
    </w:p>
    <w:p w14:paraId="0CA53C34" w14:textId="6EF2BE3D" w:rsidR="00CE07D2" w:rsidRPr="00CC5CC4" w:rsidRDefault="00000000">
      <w:pPr>
        <w:pBdr>
          <w:top w:val="nil"/>
          <w:left w:val="nil"/>
          <w:bottom w:val="nil"/>
          <w:right w:val="nil"/>
          <w:between w:val="nil"/>
        </w:pBdr>
        <w:spacing w:before="60" w:after="60"/>
        <w:rPr>
          <w:rFonts w:ascii="Garamond" w:eastAsia="Garamond" w:hAnsi="Garamond" w:cs="Garamond"/>
          <w:sz w:val="24"/>
          <w:szCs w:val="24"/>
        </w:rPr>
      </w:pPr>
      <w:r w:rsidRPr="00CC5CC4">
        <w:rPr>
          <w:rFonts w:ascii="Garamond" w:eastAsia="Garamond" w:hAnsi="Garamond" w:cs="Garamond"/>
          <w:sz w:val="24"/>
          <w:szCs w:val="24"/>
        </w:rPr>
        <w:t>ISTITUTO:</w:t>
      </w:r>
      <w:r w:rsidRPr="00CC5CC4">
        <w:rPr>
          <w:rFonts w:ascii="Garamond" w:eastAsia="Garamond" w:hAnsi="Garamond" w:cs="Garamond"/>
          <w:sz w:val="24"/>
          <w:szCs w:val="24"/>
        </w:rPr>
        <w:tab/>
      </w:r>
      <w:r w:rsidRPr="00CC5CC4">
        <w:rPr>
          <w:rFonts w:ascii="Garamond" w:eastAsia="Garamond" w:hAnsi="Garamond" w:cs="Garamond"/>
          <w:sz w:val="24"/>
          <w:szCs w:val="24"/>
        </w:rPr>
        <w:tab/>
      </w:r>
      <w:r w:rsidRPr="00CC5CC4">
        <w:rPr>
          <w:rFonts w:ascii="Garamond" w:eastAsia="Garamond" w:hAnsi="Garamond" w:cs="Garamond"/>
          <w:b/>
          <w:bCs/>
          <w:smallCaps/>
          <w:sz w:val="24"/>
          <w:szCs w:val="24"/>
        </w:rPr>
        <w:t>Istituto di Istruzione Secondaria Superiore “Duca degli Abruzzi”</w:t>
      </w:r>
    </w:p>
    <w:p w14:paraId="3A034E7D" w14:textId="3889CCC0" w:rsidR="00CE07D2" w:rsidRPr="00CC5CC4" w:rsidRDefault="00000000">
      <w:pPr>
        <w:pBdr>
          <w:top w:val="nil"/>
          <w:left w:val="nil"/>
          <w:bottom w:val="nil"/>
          <w:right w:val="nil"/>
          <w:between w:val="nil"/>
        </w:pBdr>
        <w:spacing w:before="60" w:after="60"/>
        <w:rPr>
          <w:rFonts w:ascii="Garamond" w:eastAsia="Garamond" w:hAnsi="Garamond" w:cs="Garamond"/>
          <w:sz w:val="24"/>
          <w:szCs w:val="24"/>
        </w:rPr>
      </w:pPr>
      <w:r w:rsidRPr="00CC5CC4">
        <w:rPr>
          <w:rFonts w:ascii="Garamond" w:eastAsia="Garamond" w:hAnsi="Garamond" w:cs="Garamond"/>
          <w:sz w:val="24"/>
          <w:szCs w:val="24"/>
        </w:rPr>
        <w:t>INDIRIZZO:</w:t>
      </w:r>
      <w:r w:rsidRPr="00CC5CC4">
        <w:rPr>
          <w:rFonts w:ascii="Garamond" w:eastAsia="Garamond" w:hAnsi="Garamond" w:cs="Garamond"/>
          <w:sz w:val="24"/>
          <w:szCs w:val="24"/>
        </w:rPr>
        <w:tab/>
      </w:r>
      <w:r w:rsidRPr="00CC5CC4">
        <w:rPr>
          <w:rFonts w:ascii="Garamond" w:eastAsia="Garamond" w:hAnsi="Garamond" w:cs="Garamond"/>
          <w:sz w:val="24"/>
          <w:szCs w:val="24"/>
        </w:rPr>
        <w:tab/>
      </w:r>
      <w:r w:rsidR="00694EEB" w:rsidRPr="00CC5CC4">
        <w:rPr>
          <w:rFonts w:ascii="Garamond" w:eastAsia="Garamond" w:hAnsi="Garamond" w:cs="Garamond"/>
          <w:sz w:val="24"/>
          <w:szCs w:val="24"/>
        </w:rPr>
        <w:tab/>
      </w:r>
      <w:r w:rsidRPr="00CC5CC4">
        <w:rPr>
          <w:rFonts w:ascii="Garamond" w:eastAsia="Garamond" w:hAnsi="Garamond" w:cs="Garamond"/>
          <w:b/>
          <w:bCs/>
          <w:smallCaps/>
          <w:sz w:val="24"/>
          <w:szCs w:val="24"/>
        </w:rPr>
        <w:t>Istituto Tecnico a Indirizzo Trasporti e Logistica</w:t>
      </w:r>
    </w:p>
    <w:p w14:paraId="2BE6E2B5" w14:textId="65FB4D1A" w:rsidR="00CE07D2" w:rsidRPr="00CC5CC4" w:rsidRDefault="00000000">
      <w:pPr>
        <w:pBdr>
          <w:top w:val="nil"/>
          <w:left w:val="nil"/>
          <w:bottom w:val="nil"/>
          <w:right w:val="nil"/>
          <w:between w:val="nil"/>
        </w:pBdr>
        <w:spacing w:before="60" w:after="60"/>
        <w:rPr>
          <w:rFonts w:ascii="Garamond" w:eastAsia="Garamond" w:hAnsi="Garamond" w:cs="Garamond"/>
          <w:sz w:val="24"/>
          <w:szCs w:val="24"/>
        </w:rPr>
      </w:pPr>
      <w:r w:rsidRPr="00CC5CC4">
        <w:rPr>
          <w:rFonts w:ascii="Garamond" w:eastAsia="Garamond" w:hAnsi="Garamond" w:cs="Garamond"/>
          <w:sz w:val="24"/>
          <w:szCs w:val="24"/>
        </w:rPr>
        <w:t>ARTICOLAZIONE:</w:t>
      </w:r>
      <w:r w:rsidRPr="00CC5CC4">
        <w:rPr>
          <w:rFonts w:ascii="Garamond" w:eastAsia="Garamond" w:hAnsi="Garamond" w:cs="Garamond"/>
          <w:sz w:val="24"/>
          <w:szCs w:val="24"/>
        </w:rPr>
        <w:tab/>
      </w:r>
      <w:r w:rsidRPr="00CC5CC4">
        <w:rPr>
          <w:rFonts w:ascii="Garamond" w:eastAsia="Garamond" w:hAnsi="Garamond" w:cs="Garamond"/>
          <w:sz w:val="24"/>
          <w:szCs w:val="24"/>
        </w:rPr>
        <w:tab/>
      </w:r>
    </w:p>
    <w:p w14:paraId="539416AA" w14:textId="25DE8E06" w:rsidR="00CE07D2" w:rsidRPr="00CC5CC4" w:rsidRDefault="00000000">
      <w:pPr>
        <w:pBdr>
          <w:top w:val="nil"/>
          <w:left w:val="nil"/>
          <w:bottom w:val="nil"/>
          <w:right w:val="nil"/>
          <w:between w:val="nil"/>
        </w:pBdr>
        <w:spacing w:before="60" w:after="60"/>
        <w:rPr>
          <w:rFonts w:ascii="Garamond" w:eastAsia="Garamond" w:hAnsi="Garamond" w:cs="Garamond"/>
          <w:sz w:val="24"/>
          <w:szCs w:val="24"/>
        </w:rPr>
      </w:pPr>
      <w:r w:rsidRPr="00CC5CC4">
        <w:rPr>
          <w:rFonts w:ascii="Garamond" w:eastAsia="Garamond" w:hAnsi="Garamond" w:cs="Garamond"/>
          <w:sz w:val="24"/>
          <w:szCs w:val="24"/>
        </w:rPr>
        <w:t>OPZIONE:</w:t>
      </w:r>
      <w:r w:rsidRPr="00CC5CC4">
        <w:rPr>
          <w:rFonts w:ascii="Garamond" w:eastAsia="Garamond" w:hAnsi="Garamond" w:cs="Garamond"/>
          <w:sz w:val="24"/>
          <w:szCs w:val="24"/>
        </w:rPr>
        <w:tab/>
      </w:r>
      <w:r w:rsidRPr="00CC5CC4">
        <w:rPr>
          <w:rFonts w:ascii="Garamond" w:eastAsia="Garamond" w:hAnsi="Garamond" w:cs="Garamond"/>
          <w:sz w:val="24"/>
          <w:szCs w:val="24"/>
        </w:rPr>
        <w:tab/>
      </w:r>
      <w:r w:rsidRPr="00CC5CC4">
        <w:rPr>
          <w:rFonts w:ascii="Garamond" w:eastAsia="Garamond" w:hAnsi="Garamond" w:cs="Garamond"/>
          <w:sz w:val="24"/>
          <w:szCs w:val="24"/>
        </w:rPr>
        <w:tab/>
      </w:r>
    </w:p>
    <w:p w14:paraId="73365A96" w14:textId="77777777" w:rsidR="00CE07D2" w:rsidRPr="00CC5CC4" w:rsidRDefault="00CE07D2">
      <w:pPr>
        <w:pBdr>
          <w:top w:val="nil"/>
          <w:left w:val="nil"/>
          <w:bottom w:val="nil"/>
          <w:right w:val="nil"/>
          <w:between w:val="nil"/>
        </w:pBdr>
        <w:spacing w:before="60" w:after="60"/>
        <w:rPr>
          <w:rFonts w:ascii="Garamond" w:eastAsia="Garamond" w:hAnsi="Garamond" w:cs="Garamond"/>
          <w:sz w:val="24"/>
          <w:szCs w:val="24"/>
        </w:rPr>
      </w:pPr>
    </w:p>
    <w:p w14:paraId="073E1CBD" w14:textId="77777777" w:rsidR="00CE07D2" w:rsidRPr="00CC5CC4" w:rsidRDefault="00CE07D2">
      <w:pPr>
        <w:pBdr>
          <w:top w:val="nil"/>
          <w:left w:val="nil"/>
          <w:bottom w:val="nil"/>
          <w:right w:val="nil"/>
          <w:between w:val="nil"/>
        </w:pBdr>
        <w:spacing w:before="60" w:after="60"/>
        <w:rPr>
          <w:rFonts w:ascii="Garamond" w:eastAsia="Garamond" w:hAnsi="Garamond" w:cs="Garamond"/>
          <w:sz w:val="24"/>
          <w:szCs w:val="24"/>
        </w:rPr>
      </w:pPr>
    </w:p>
    <w:p w14:paraId="74E13607" w14:textId="77777777" w:rsidR="00CE07D2" w:rsidRPr="00CC5CC4" w:rsidRDefault="00CE07D2">
      <w:pPr>
        <w:pBdr>
          <w:top w:val="nil"/>
          <w:left w:val="nil"/>
          <w:bottom w:val="nil"/>
          <w:right w:val="nil"/>
          <w:between w:val="nil"/>
        </w:pBdr>
        <w:spacing w:before="60" w:after="60"/>
        <w:rPr>
          <w:rFonts w:ascii="Garamond" w:eastAsia="Garamond" w:hAnsi="Garamond" w:cs="Garamond"/>
          <w:sz w:val="24"/>
          <w:szCs w:val="24"/>
        </w:rPr>
      </w:pPr>
    </w:p>
    <w:p w14:paraId="7EE2B3A9" w14:textId="4BA2DD6B" w:rsidR="00CE07D2" w:rsidRPr="00CC5CC4" w:rsidRDefault="00000000">
      <w:pPr>
        <w:pBdr>
          <w:top w:val="nil"/>
          <w:left w:val="nil"/>
          <w:bottom w:val="nil"/>
          <w:right w:val="nil"/>
          <w:between w:val="nil"/>
        </w:pBdr>
        <w:spacing w:before="60" w:after="60"/>
        <w:rPr>
          <w:rFonts w:ascii="Garamond" w:eastAsia="Garamond" w:hAnsi="Garamond" w:cs="Garamond"/>
          <w:sz w:val="24"/>
          <w:szCs w:val="24"/>
        </w:rPr>
      </w:pPr>
      <w:r w:rsidRPr="00CC5CC4">
        <w:rPr>
          <w:rFonts w:ascii="Garamond" w:eastAsia="Garamond" w:hAnsi="Garamond" w:cs="Garamond"/>
          <w:sz w:val="24"/>
          <w:szCs w:val="24"/>
        </w:rPr>
        <w:t>CLASSE:</w:t>
      </w:r>
      <w:r w:rsidR="00694EEB" w:rsidRPr="00CC5CC4">
        <w:rPr>
          <w:rFonts w:ascii="Garamond" w:eastAsia="Garamond" w:hAnsi="Garamond" w:cs="Garamond"/>
          <w:sz w:val="24"/>
          <w:szCs w:val="24"/>
        </w:rPr>
        <w:tab/>
      </w:r>
      <w:r w:rsidR="0014175E" w:rsidRPr="00CC5CC4">
        <w:rPr>
          <w:rFonts w:ascii="Garamond" w:eastAsia="Garamond" w:hAnsi="Garamond" w:cs="Garamond"/>
          <w:b/>
          <w:bCs/>
          <w:sz w:val="24"/>
          <w:szCs w:val="24"/>
        </w:rPr>
        <w:t>I</w:t>
      </w:r>
      <w:r w:rsidR="00694EEB" w:rsidRPr="00CC5CC4">
        <w:rPr>
          <w:rFonts w:ascii="Garamond" w:eastAsia="Garamond" w:hAnsi="Garamond" w:cs="Garamond"/>
          <w:sz w:val="24"/>
          <w:szCs w:val="24"/>
        </w:rPr>
        <w:tab/>
      </w:r>
      <w:r w:rsidRPr="00CC5CC4">
        <w:rPr>
          <w:rFonts w:ascii="Garamond" w:eastAsia="Garamond" w:hAnsi="Garamond" w:cs="Garamond"/>
          <w:sz w:val="24"/>
          <w:szCs w:val="24"/>
        </w:rPr>
        <w:tab/>
      </w:r>
      <w:r w:rsidRPr="00CC5CC4">
        <w:rPr>
          <w:rFonts w:ascii="Garamond" w:eastAsia="Garamond" w:hAnsi="Garamond" w:cs="Garamond"/>
          <w:sz w:val="24"/>
          <w:szCs w:val="24"/>
        </w:rPr>
        <w:tab/>
      </w:r>
      <w:r w:rsidRPr="00CC5CC4">
        <w:rPr>
          <w:rFonts w:ascii="Garamond" w:eastAsia="Garamond" w:hAnsi="Garamond" w:cs="Garamond"/>
          <w:sz w:val="24"/>
          <w:szCs w:val="24"/>
        </w:rPr>
        <w:tab/>
      </w:r>
      <w:r w:rsidRPr="00CC5CC4">
        <w:rPr>
          <w:rFonts w:ascii="Garamond" w:eastAsia="Garamond" w:hAnsi="Garamond" w:cs="Garamond"/>
          <w:sz w:val="24"/>
          <w:szCs w:val="24"/>
        </w:rPr>
        <w:tab/>
      </w:r>
      <w:r w:rsidRPr="00CC5CC4">
        <w:rPr>
          <w:rFonts w:ascii="Garamond" w:eastAsia="Garamond" w:hAnsi="Garamond" w:cs="Garamond"/>
          <w:sz w:val="24"/>
          <w:szCs w:val="24"/>
        </w:rPr>
        <w:tab/>
      </w:r>
      <w:r w:rsidRPr="00CC5CC4">
        <w:rPr>
          <w:rFonts w:ascii="Garamond" w:eastAsia="Garamond" w:hAnsi="Garamond" w:cs="Garamond"/>
          <w:sz w:val="24"/>
          <w:szCs w:val="24"/>
        </w:rPr>
        <w:tab/>
      </w:r>
      <w:r w:rsidRPr="00CC5CC4">
        <w:rPr>
          <w:rFonts w:ascii="Garamond" w:eastAsia="Garamond" w:hAnsi="Garamond" w:cs="Garamond"/>
          <w:sz w:val="24"/>
          <w:szCs w:val="24"/>
        </w:rPr>
        <w:tab/>
      </w:r>
      <w:r w:rsidRPr="00CC5CC4">
        <w:rPr>
          <w:rFonts w:ascii="Garamond" w:eastAsia="Garamond" w:hAnsi="Garamond" w:cs="Garamond"/>
          <w:sz w:val="24"/>
          <w:szCs w:val="24"/>
        </w:rPr>
        <w:tab/>
        <w:t xml:space="preserve">A.S. </w:t>
      </w:r>
      <w:r w:rsidRPr="00CC5CC4">
        <w:rPr>
          <w:rFonts w:ascii="Garamond" w:eastAsia="Garamond" w:hAnsi="Garamond" w:cs="Garamond"/>
          <w:sz w:val="24"/>
          <w:szCs w:val="24"/>
        </w:rPr>
        <w:tab/>
      </w:r>
      <w:r w:rsidRPr="00CC5CC4">
        <w:rPr>
          <w:rFonts w:ascii="Garamond" w:eastAsia="Garamond" w:hAnsi="Garamond" w:cs="Garamond"/>
          <w:b/>
          <w:bCs/>
          <w:sz w:val="24"/>
          <w:szCs w:val="24"/>
        </w:rPr>
        <w:t>202</w:t>
      </w:r>
      <w:r w:rsidR="0014175E" w:rsidRPr="00CC5CC4">
        <w:rPr>
          <w:rFonts w:ascii="Garamond" w:eastAsia="Garamond" w:hAnsi="Garamond" w:cs="Garamond"/>
          <w:b/>
          <w:bCs/>
          <w:sz w:val="24"/>
          <w:szCs w:val="24"/>
        </w:rPr>
        <w:t>6</w:t>
      </w:r>
      <w:r w:rsidRPr="00CC5CC4">
        <w:rPr>
          <w:rFonts w:ascii="Garamond" w:eastAsia="Garamond" w:hAnsi="Garamond" w:cs="Garamond"/>
          <w:b/>
          <w:bCs/>
          <w:sz w:val="24"/>
          <w:szCs w:val="24"/>
        </w:rPr>
        <w:t>/202</w:t>
      </w:r>
      <w:r w:rsidR="0014175E" w:rsidRPr="00CC5CC4">
        <w:rPr>
          <w:rFonts w:ascii="Garamond" w:eastAsia="Garamond" w:hAnsi="Garamond" w:cs="Garamond"/>
          <w:b/>
          <w:bCs/>
          <w:sz w:val="24"/>
          <w:szCs w:val="24"/>
        </w:rPr>
        <w:t>7</w:t>
      </w:r>
    </w:p>
    <w:p w14:paraId="5A1343D1" w14:textId="77777777" w:rsidR="00CE07D2" w:rsidRPr="00CC5CC4" w:rsidRDefault="00CE07D2">
      <w:pPr>
        <w:pBdr>
          <w:top w:val="nil"/>
          <w:left w:val="nil"/>
          <w:bottom w:val="nil"/>
          <w:right w:val="nil"/>
          <w:between w:val="nil"/>
        </w:pBdr>
        <w:spacing w:before="60" w:after="60"/>
        <w:rPr>
          <w:rFonts w:ascii="Garamond" w:eastAsia="Garamond" w:hAnsi="Garamond" w:cs="Garamond"/>
          <w:sz w:val="24"/>
          <w:szCs w:val="24"/>
        </w:rPr>
      </w:pPr>
    </w:p>
    <w:p w14:paraId="301D98A5" w14:textId="77777777" w:rsidR="00CE07D2" w:rsidRPr="00CC5CC4" w:rsidRDefault="00CE07D2">
      <w:pPr>
        <w:pBdr>
          <w:top w:val="nil"/>
          <w:left w:val="nil"/>
          <w:bottom w:val="nil"/>
          <w:right w:val="nil"/>
          <w:between w:val="nil"/>
        </w:pBdr>
        <w:spacing w:before="60" w:after="60"/>
        <w:rPr>
          <w:rFonts w:ascii="Garamond" w:eastAsia="Garamond" w:hAnsi="Garamond" w:cs="Garamond"/>
          <w:sz w:val="24"/>
          <w:szCs w:val="24"/>
        </w:rPr>
      </w:pPr>
    </w:p>
    <w:p w14:paraId="7A75C51C" w14:textId="77777777" w:rsidR="00CE07D2" w:rsidRPr="00CC5CC4" w:rsidRDefault="00CE07D2">
      <w:pPr>
        <w:pBdr>
          <w:top w:val="nil"/>
          <w:left w:val="nil"/>
          <w:bottom w:val="nil"/>
          <w:right w:val="nil"/>
          <w:between w:val="nil"/>
        </w:pBdr>
        <w:spacing w:before="60" w:after="60"/>
        <w:rPr>
          <w:rFonts w:ascii="Garamond" w:eastAsia="Garamond" w:hAnsi="Garamond" w:cs="Garamond"/>
          <w:sz w:val="24"/>
          <w:szCs w:val="24"/>
        </w:rPr>
      </w:pPr>
    </w:p>
    <w:p w14:paraId="1317B4D7" w14:textId="1B4503C3" w:rsidR="00CE07D2" w:rsidRPr="00CC5CC4" w:rsidRDefault="00000000">
      <w:pPr>
        <w:pBdr>
          <w:top w:val="nil"/>
          <w:left w:val="nil"/>
          <w:bottom w:val="nil"/>
          <w:right w:val="nil"/>
          <w:between w:val="nil"/>
        </w:pBdr>
        <w:spacing w:before="60" w:after="60"/>
        <w:rPr>
          <w:rFonts w:ascii="Garamond" w:eastAsia="Garamond" w:hAnsi="Garamond" w:cs="Garamond"/>
          <w:b/>
          <w:bCs/>
          <w:smallCaps/>
          <w:sz w:val="44"/>
          <w:szCs w:val="44"/>
        </w:rPr>
      </w:pPr>
      <w:r w:rsidRPr="00CC5CC4">
        <w:rPr>
          <w:rFonts w:ascii="Garamond" w:eastAsia="Garamond" w:hAnsi="Garamond" w:cs="Garamond"/>
          <w:sz w:val="24"/>
          <w:szCs w:val="24"/>
        </w:rPr>
        <w:t>DISCIPLINA:</w:t>
      </w:r>
      <w:r w:rsidR="00694EEB" w:rsidRPr="00CC5CC4">
        <w:rPr>
          <w:rFonts w:ascii="Garamond" w:eastAsia="Garamond" w:hAnsi="Garamond" w:cs="Garamond"/>
          <w:sz w:val="24"/>
          <w:szCs w:val="24"/>
        </w:rPr>
        <w:tab/>
      </w:r>
      <w:r w:rsidRPr="00CC5CC4">
        <w:rPr>
          <w:rFonts w:ascii="Garamond" w:eastAsia="Garamond" w:hAnsi="Garamond" w:cs="Garamond"/>
          <w:sz w:val="24"/>
          <w:szCs w:val="24"/>
        </w:rPr>
        <w:tab/>
      </w:r>
      <w:r w:rsidR="0014175E" w:rsidRPr="00CC5CC4">
        <w:rPr>
          <w:rFonts w:ascii="Garamond" w:eastAsia="Garamond" w:hAnsi="Garamond" w:cs="Garamond"/>
          <w:b/>
          <w:bCs/>
          <w:smallCaps/>
          <w:sz w:val="44"/>
          <w:szCs w:val="44"/>
        </w:rPr>
        <w:t>STT</w:t>
      </w:r>
    </w:p>
    <w:p w14:paraId="030AE99F" w14:textId="77777777" w:rsidR="00CE07D2" w:rsidRPr="00CC5CC4" w:rsidRDefault="00CE07D2">
      <w:pPr>
        <w:pBdr>
          <w:top w:val="nil"/>
          <w:left w:val="nil"/>
          <w:bottom w:val="nil"/>
          <w:right w:val="nil"/>
          <w:between w:val="nil"/>
        </w:pBdr>
        <w:spacing w:before="60" w:after="60"/>
        <w:rPr>
          <w:rFonts w:ascii="Garamond" w:eastAsia="Garamond" w:hAnsi="Garamond" w:cs="Garamond"/>
          <w:sz w:val="24"/>
          <w:szCs w:val="24"/>
        </w:rPr>
      </w:pPr>
    </w:p>
    <w:p w14:paraId="0F8164B7" w14:textId="77777777" w:rsidR="00AA3799" w:rsidRPr="00CC5CC4" w:rsidRDefault="00AA3799">
      <w:pPr>
        <w:pBdr>
          <w:top w:val="nil"/>
          <w:left w:val="nil"/>
          <w:bottom w:val="nil"/>
          <w:right w:val="nil"/>
          <w:between w:val="nil"/>
        </w:pBdr>
        <w:spacing w:before="60" w:after="60"/>
        <w:rPr>
          <w:rFonts w:ascii="Garamond" w:eastAsia="Garamond" w:hAnsi="Garamond" w:cs="Garamond"/>
          <w:sz w:val="24"/>
          <w:szCs w:val="24"/>
        </w:rPr>
        <w:sectPr w:rsidR="00AA3799" w:rsidRPr="00CC5CC4">
          <w:headerReference w:type="even" r:id="rId9"/>
          <w:headerReference w:type="default" r:id="rId10"/>
          <w:footerReference w:type="even" r:id="rId11"/>
          <w:footerReference w:type="default" r:id="rId12"/>
          <w:headerReference w:type="first" r:id="rId13"/>
          <w:footerReference w:type="first" r:id="rId14"/>
          <w:pgSz w:w="11906" w:h="16838"/>
          <w:pgMar w:top="851" w:right="567" w:bottom="907" w:left="851" w:header="720" w:footer="720" w:gutter="0"/>
          <w:pgNumType w:start="1"/>
          <w:cols w:space="720"/>
          <w:titlePg/>
        </w:sectPr>
      </w:pPr>
    </w:p>
    <w:p w14:paraId="0943F112" w14:textId="04AA6718" w:rsidR="00D005A5" w:rsidRPr="00CC5CC4" w:rsidRDefault="00D005A5" w:rsidP="00D005A5">
      <w:pPr>
        <w:spacing w:before="60" w:after="60"/>
        <w:rPr>
          <w:rFonts w:asciiTheme="majorHAnsi" w:hAnsiTheme="majorHAnsi" w:cstheme="majorHAnsi"/>
          <w:bCs/>
          <w:sz w:val="16"/>
          <w:szCs w:val="16"/>
        </w:rPr>
      </w:pPr>
      <w:r w:rsidRPr="00CC5CC4">
        <w:rPr>
          <w:rFonts w:asciiTheme="majorHAnsi" w:hAnsiTheme="majorHAnsi" w:cstheme="majorHAnsi"/>
          <w:b/>
        </w:rPr>
        <w:lastRenderedPageBreak/>
        <w:t>MODULO N. 1.1</w:t>
      </w:r>
      <w:r w:rsidRPr="00CC5CC4">
        <w:rPr>
          <w:rFonts w:asciiTheme="majorHAnsi" w:hAnsiTheme="majorHAnsi" w:cstheme="majorHAnsi"/>
          <w:b/>
        </w:rPr>
        <w:tab/>
      </w:r>
      <w:r w:rsidR="00074EE3" w:rsidRPr="00CC5CC4">
        <w:rPr>
          <w:rFonts w:asciiTheme="majorHAnsi" w:hAnsiTheme="majorHAnsi" w:cstheme="majorHAnsi"/>
          <w:b/>
          <w:sz w:val="22"/>
          <w:szCs w:val="22"/>
          <w:u w:val="single"/>
        </w:rPr>
        <w:t>LAVORO DI SQUADRA E RUOLI DI COMANDO</w:t>
      </w:r>
    </w:p>
    <w:p w14:paraId="0E83F078" w14:textId="77777777" w:rsidR="00D005A5" w:rsidRPr="00CC5CC4" w:rsidRDefault="00D005A5" w:rsidP="00D005A5">
      <w:pPr>
        <w:rPr>
          <w:rFonts w:asciiTheme="majorHAnsi" w:hAnsiTheme="majorHAnsi" w:cstheme="majorHAnsi"/>
          <w:sz w:val="16"/>
          <w:szCs w:val="16"/>
        </w:rPr>
      </w:pP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930"/>
        <w:gridCol w:w="7528"/>
      </w:tblGrid>
      <w:tr w:rsidR="00D005A5" w:rsidRPr="00CC5CC4" w14:paraId="647A3EBB" w14:textId="77777777" w:rsidTr="00DE60E6">
        <w:trPr>
          <w:cantSplit/>
          <w:trHeight w:val="504"/>
          <w:jc w:val="center"/>
        </w:trPr>
        <w:tc>
          <w:tcPr>
            <w:tcW w:w="5000" w:type="pct"/>
            <w:gridSpan w:val="2"/>
            <w:tcBorders>
              <w:top w:val="double" w:sz="4" w:space="0" w:color="auto"/>
              <w:bottom w:val="nil"/>
            </w:tcBorders>
            <w:shd w:val="clear" w:color="auto" w:fill="C0C0C0"/>
            <w:vAlign w:val="center"/>
          </w:tcPr>
          <w:p w14:paraId="76ACF685" w14:textId="77777777" w:rsidR="00D005A5" w:rsidRPr="00CC5CC4" w:rsidRDefault="00D005A5" w:rsidP="00DE60E6">
            <w:pPr>
              <w:pStyle w:val="Titolo2"/>
              <w:jc w:val="center"/>
              <w:rPr>
                <w:rFonts w:asciiTheme="majorHAnsi" w:hAnsiTheme="majorHAnsi" w:cstheme="majorHAnsi"/>
                <w:b w:val="0"/>
                <w:bCs w:val="0"/>
                <w:lang w:val="it-IT"/>
              </w:rPr>
            </w:pPr>
            <w:r w:rsidRPr="00CC5CC4">
              <w:rPr>
                <w:rFonts w:asciiTheme="majorHAnsi" w:hAnsiTheme="majorHAnsi" w:cstheme="majorHAnsi"/>
                <w:lang w:val="it-IT"/>
              </w:rPr>
              <w:t>Competenze (</w:t>
            </w:r>
            <w:proofErr w:type="spellStart"/>
            <w:r w:rsidRPr="00CC5CC4">
              <w:rPr>
                <w:rFonts w:asciiTheme="majorHAnsi" w:hAnsiTheme="majorHAnsi" w:cstheme="majorHAnsi"/>
                <w:lang w:val="it-IT"/>
              </w:rPr>
              <w:t>rif.</w:t>
            </w:r>
            <w:proofErr w:type="spellEnd"/>
            <w:r w:rsidRPr="00CC5CC4">
              <w:rPr>
                <w:rFonts w:asciiTheme="majorHAnsi" w:hAnsiTheme="majorHAnsi" w:cstheme="majorHAnsi"/>
                <w:lang w:val="it-IT"/>
              </w:rPr>
              <w:t xml:space="preserve"> STCW 95 </w:t>
            </w:r>
            <w:proofErr w:type="spellStart"/>
            <w:r w:rsidRPr="00CC5CC4">
              <w:rPr>
                <w:rFonts w:asciiTheme="majorHAnsi" w:hAnsiTheme="majorHAnsi" w:cstheme="majorHAnsi"/>
                <w:lang w:val="it-IT"/>
              </w:rPr>
              <w:t>Amended</w:t>
            </w:r>
            <w:proofErr w:type="spellEnd"/>
            <w:r w:rsidRPr="00CC5CC4">
              <w:rPr>
                <w:rFonts w:asciiTheme="majorHAnsi" w:hAnsiTheme="majorHAnsi" w:cstheme="majorHAnsi"/>
                <w:lang w:val="it-IT"/>
              </w:rPr>
              <w:t xml:space="preserve"> 2010)</w:t>
            </w:r>
          </w:p>
        </w:tc>
      </w:tr>
      <w:tr w:rsidR="00D005A5" w:rsidRPr="00CC5CC4" w14:paraId="71FA9649" w14:textId="77777777" w:rsidTr="00CF41CB">
        <w:trPr>
          <w:trHeight w:val="701"/>
          <w:jc w:val="center"/>
        </w:trPr>
        <w:tc>
          <w:tcPr>
            <w:tcW w:w="5000" w:type="pct"/>
            <w:gridSpan w:val="2"/>
            <w:tcBorders>
              <w:top w:val="nil"/>
              <w:bottom w:val="double" w:sz="4" w:space="0" w:color="auto"/>
            </w:tcBorders>
            <w:shd w:val="clear" w:color="auto" w:fill="BFBFBF"/>
            <w:vAlign w:val="center"/>
          </w:tcPr>
          <w:p w14:paraId="40C573DC" w14:textId="0A4F2A55" w:rsidR="00CF41CB" w:rsidRPr="00F41A65" w:rsidRDefault="00CC5CC4" w:rsidP="00DE60E6">
            <w:pPr>
              <w:autoSpaceDE w:val="0"/>
              <w:autoSpaceDN w:val="0"/>
              <w:adjustRightInd w:val="0"/>
              <w:jc w:val="both"/>
              <w:rPr>
                <w:rFonts w:asciiTheme="majorHAnsi" w:hAnsiTheme="majorHAnsi" w:cstheme="majorHAnsi"/>
                <w:bCs/>
                <w:iCs/>
              </w:rPr>
            </w:pPr>
            <w:r w:rsidRPr="00B63118">
              <w:rPr>
                <w:rFonts w:ascii="Calibri" w:eastAsia="Calibri" w:hAnsi="Calibri" w:cs="Calibri"/>
                <w:bCs/>
              </w:rPr>
              <w:t>XVIII - Applicazione delle abilità di comando e lavoro di squadra</w:t>
            </w:r>
            <w:r w:rsidR="00F41A65" w:rsidRPr="00B63118">
              <w:rPr>
                <w:rFonts w:ascii="Calibri" w:eastAsia="Calibri" w:hAnsi="Calibri" w:cs="Calibri"/>
                <w:bCs/>
              </w:rPr>
              <w:t>.</w:t>
            </w:r>
          </w:p>
        </w:tc>
      </w:tr>
      <w:tr w:rsidR="00D005A5" w:rsidRPr="00CC5CC4" w14:paraId="703245E5" w14:textId="77777777" w:rsidTr="00DE60E6">
        <w:trPr>
          <w:trHeight w:val="925"/>
          <w:jc w:val="center"/>
        </w:trPr>
        <w:tc>
          <w:tcPr>
            <w:tcW w:w="5000" w:type="pct"/>
            <w:gridSpan w:val="2"/>
            <w:tcBorders>
              <w:top w:val="nil"/>
              <w:bottom w:val="double" w:sz="4" w:space="0" w:color="auto"/>
            </w:tcBorders>
            <w:shd w:val="clear" w:color="auto" w:fill="BFBFBF"/>
          </w:tcPr>
          <w:p w14:paraId="356466C8" w14:textId="77777777" w:rsidR="00D005A5" w:rsidRPr="00CC5CC4" w:rsidRDefault="00D005A5" w:rsidP="00DE60E6">
            <w:pPr>
              <w:pStyle w:val="Titolo2"/>
              <w:spacing w:before="60"/>
              <w:jc w:val="center"/>
              <w:rPr>
                <w:rFonts w:asciiTheme="majorHAnsi" w:hAnsiTheme="majorHAnsi" w:cstheme="majorHAnsi"/>
                <w:lang w:val="it-IT"/>
              </w:rPr>
            </w:pPr>
            <w:r w:rsidRPr="00CC5CC4">
              <w:rPr>
                <w:rFonts w:asciiTheme="majorHAnsi" w:hAnsiTheme="majorHAnsi" w:cstheme="majorHAnsi"/>
                <w:lang w:val="it-IT"/>
              </w:rPr>
              <w:t>Competenze LL GG</w:t>
            </w:r>
          </w:p>
          <w:p w14:paraId="56CC219C" w14:textId="4667770E" w:rsidR="00840E41" w:rsidRPr="00F41A65" w:rsidRDefault="00CC5CC4" w:rsidP="00F41A65">
            <w:pPr>
              <w:rPr>
                <w:rFonts w:ascii="Calibri" w:eastAsia="Calibri" w:hAnsi="Calibri" w:cs="Calibri"/>
                <w:bCs/>
                <w:iCs/>
                <w:sz w:val="24"/>
                <w:szCs w:val="24"/>
              </w:rPr>
            </w:pPr>
            <w:r w:rsidRPr="00B63118">
              <w:rPr>
                <w:rFonts w:ascii="Calibri" w:eastAsia="Calibri" w:hAnsi="Calibri" w:cs="Calibri"/>
                <w:bCs/>
              </w:rPr>
              <w:t>Operare nel sistema qualità nel rispetto delle normative di settore sulla sicurezza</w:t>
            </w:r>
            <w:r w:rsidR="00F41A65" w:rsidRPr="00B63118">
              <w:rPr>
                <w:rFonts w:ascii="Calibri" w:eastAsia="Calibri" w:hAnsi="Calibri" w:cs="Calibri"/>
                <w:bCs/>
              </w:rPr>
              <w:t>.</w:t>
            </w:r>
          </w:p>
        </w:tc>
      </w:tr>
      <w:tr w:rsidR="00D005A5" w:rsidRPr="00CC5CC4" w14:paraId="263E5F47" w14:textId="77777777" w:rsidTr="00DE60E6">
        <w:trPr>
          <w:trHeight w:val="925"/>
          <w:jc w:val="center"/>
        </w:trPr>
        <w:tc>
          <w:tcPr>
            <w:tcW w:w="5000" w:type="pct"/>
            <w:gridSpan w:val="2"/>
            <w:tcBorders>
              <w:top w:val="nil"/>
              <w:bottom w:val="double" w:sz="4" w:space="0" w:color="auto"/>
            </w:tcBorders>
            <w:shd w:val="clear" w:color="auto" w:fill="BFBFBF"/>
          </w:tcPr>
          <w:p w14:paraId="53B0556E" w14:textId="77777777" w:rsidR="00D005A5" w:rsidRPr="00CC5CC4" w:rsidRDefault="00D005A5" w:rsidP="00DE60E6">
            <w:pPr>
              <w:pStyle w:val="Titolo2"/>
              <w:spacing w:before="60"/>
              <w:jc w:val="center"/>
              <w:rPr>
                <w:rFonts w:asciiTheme="majorHAnsi" w:hAnsiTheme="majorHAnsi" w:cstheme="majorHAnsi"/>
              </w:rPr>
            </w:pPr>
            <w:r w:rsidRPr="00CC5CC4">
              <w:rPr>
                <w:rFonts w:asciiTheme="majorHAnsi" w:hAnsiTheme="majorHAnsi" w:cstheme="majorHAnsi"/>
              </w:rPr>
              <w:t>Competenza CASEL</w:t>
            </w:r>
          </w:p>
          <w:p w14:paraId="2ECA44E3" w14:textId="77777777" w:rsidR="00D005A5" w:rsidRPr="00CC5CC4" w:rsidRDefault="00D005A5" w:rsidP="00D005A5">
            <w:pPr>
              <w:numPr>
                <w:ilvl w:val="0"/>
                <w:numId w:val="15"/>
              </w:numPr>
              <w:suppressAutoHyphens/>
              <w:spacing w:after="120"/>
              <w:jc w:val="both"/>
              <w:rPr>
                <w:rFonts w:asciiTheme="majorHAnsi" w:hAnsiTheme="majorHAnsi" w:cstheme="majorHAnsi"/>
              </w:rPr>
            </w:pPr>
            <w:r w:rsidRPr="00CC5CC4">
              <w:rPr>
                <w:rFonts w:asciiTheme="majorHAnsi" w:hAnsiTheme="majorHAnsi" w:cstheme="majorHAnsi"/>
              </w:rPr>
              <w:t>Consapevolezza di sé – Self-</w:t>
            </w:r>
            <w:proofErr w:type="spellStart"/>
            <w:r w:rsidRPr="00CC5CC4">
              <w:rPr>
                <w:rFonts w:asciiTheme="majorHAnsi" w:hAnsiTheme="majorHAnsi" w:cstheme="majorHAnsi"/>
              </w:rPr>
              <w:t>Awareness</w:t>
            </w:r>
            <w:proofErr w:type="spellEnd"/>
          </w:p>
          <w:p w14:paraId="20C18FD5" w14:textId="77777777" w:rsidR="00D005A5" w:rsidRPr="00CC5CC4" w:rsidRDefault="00D005A5" w:rsidP="00D005A5">
            <w:pPr>
              <w:numPr>
                <w:ilvl w:val="0"/>
                <w:numId w:val="15"/>
              </w:numPr>
              <w:suppressAutoHyphens/>
              <w:spacing w:after="120"/>
              <w:jc w:val="both"/>
              <w:rPr>
                <w:rFonts w:asciiTheme="majorHAnsi" w:hAnsiTheme="majorHAnsi" w:cstheme="majorHAnsi"/>
              </w:rPr>
            </w:pPr>
            <w:r w:rsidRPr="00CC5CC4">
              <w:rPr>
                <w:rFonts w:asciiTheme="majorHAnsi" w:hAnsiTheme="majorHAnsi" w:cstheme="majorHAnsi"/>
              </w:rPr>
              <w:t>Gestione di sé – Self-Management</w:t>
            </w:r>
          </w:p>
          <w:p w14:paraId="3CB7B047" w14:textId="77777777" w:rsidR="00D005A5" w:rsidRPr="00CC5CC4" w:rsidRDefault="00D005A5" w:rsidP="00D005A5">
            <w:pPr>
              <w:numPr>
                <w:ilvl w:val="0"/>
                <w:numId w:val="15"/>
              </w:numPr>
              <w:suppressAutoHyphens/>
              <w:spacing w:after="120"/>
              <w:jc w:val="both"/>
              <w:rPr>
                <w:rFonts w:asciiTheme="majorHAnsi" w:hAnsiTheme="majorHAnsi" w:cstheme="majorHAnsi"/>
              </w:rPr>
            </w:pPr>
            <w:r w:rsidRPr="00CC5CC4">
              <w:rPr>
                <w:rFonts w:asciiTheme="majorHAnsi" w:hAnsiTheme="majorHAnsi" w:cstheme="majorHAnsi"/>
              </w:rPr>
              <w:t xml:space="preserve">Consapevolezza sociale – Social </w:t>
            </w:r>
            <w:proofErr w:type="spellStart"/>
            <w:r w:rsidRPr="00CC5CC4">
              <w:rPr>
                <w:rFonts w:asciiTheme="majorHAnsi" w:hAnsiTheme="majorHAnsi" w:cstheme="majorHAnsi"/>
              </w:rPr>
              <w:t>Awareness</w:t>
            </w:r>
            <w:proofErr w:type="spellEnd"/>
          </w:p>
          <w:p w14:paraId="6DF25BB9" w14:textId="77777777" w:rsidR="00D005A5" w:rsidRPr="00CC5CC4" w:rsidRDefault="00D005A5" w:rsidP="00D005A5">
            <w:pPr>
              <w:numPr>
                <w:ilvl w:val="0"/>
                <w:numId w:val="15"/>
              </w:numPr>
              <w:suppressAutoHyphens/>
              <w:spacing w:after="120"/>
              <w:jc w:val="both"/>
              <w:rPr>
                <w:rFonts w:asciiTheme="majorHAnsi" w:hAnsiTheme="majorHAnsi" w:cstheme="majorHAnsi"/>
              </w:rPr>
            </w:pPr>
            <w:r w:rsidRPr="00CC5CC4">
              <w:rPr>
                <w:rFonts w:asciiTheme="majorHAnsi" w:hAnsiTheme="majorHAnsi" w:cstheme="majorHAnsi"/>
              </w:rPr>
              <w:t xml:space="preserve">Abilità relazionali – </w:t>
            </w:r>
            <w:proofErr w:type="spellStart"/>
            <w:r w:rsidRPr="00CC5CC4">
              <w:rPr>
                <w:rFonts w:asciiTheme="majorHAnsi" w:hAnsiTheme="majorHAnsi" w:cstheme="majorHAnsi"/>
              </w:rPr>
              <w:t>Relationship</w:t>
            </w:r>
            <w:proofErr w:type="spellEnd"/>
            <w:r w:rsidRPr="00CC5CC4">
              <w:rPr>
                <w:rFonts w:asciiTheme="majorHAnsi" w:hAnsiTheme="majorHAnsi" w:cstheme="majorHAnsi"/>
              </w:rPr>
              <w:t xml:space="preserve"> Skills</w:t>
            </w:r>
          </w:p>
          <w:p w14:paraId="05B5B070" w14:textId="77777777" w:rsidR="00D005A5" w:rsidRPr="00CC5CC4" w:rsidRDefault="00D005A5" w:rsidP="00D005A5">
            <w:pPr>
              <w:numPr>
                <w:ilvl w:val="0"/>
                <w:numId w:val="15"/>
              </w:numPr>
              <w:suppressAutoHyphens/>
              <w:spacing w:after="120"/>
              <w:jc w:val="both"/>
              <w:rPr>
                <w:rFonts w:asciiTheme="majorHAnsi" w:hAnsiTheme="majorHAnsi" w:cstheme="majorHAnsi"/>
              </w:rPr>
            </w:pPr>
            <w:r w:rsidRPr="00CC5CC4">
              <w:rPr>
                <w:rFonts w:asciiTheme="majorHAnsi" w:hAnsiTheme="majorHAnsi" w:cstheme="majorHAnsi"/>
              </w:rPr>
              <w:t>Decisioni responsabili – Responsible Decision-Making</w:t>
            </w:r>
          </w:p>
        </w:tc>
      </w:tr>
      <w:tr w:rsidR="00D005A5" w:rsidRPr="00CC5CC4" w14:paraId="78BFD59C" w14:textId="77777777" w:rsidTr="00DE60E6">
        <w:trPr>
          <w:trHeight w:val="925"/>
          <w:jc w:val="center"/>
        </w:trPr>
        <w:tc>
          <w:tcPr>
            <w:tcW w:w="1401" w:type="pct"/>
            <w:vAlign w:val="center"/>
          </w:tcPr>
          <w:p w14:paraId="0CFECF86" w14:textId="77777777" w:rsidR="00D005A5" w:rsidRPr="00CC5CC4" w:rsidRDefault="00D005A5"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Prerequisiti</w:t>
            </w:r>
          </w:p>
        </w:tc>
        <w:tc>
          <w:tcPr>
            <w:tcW w:w="3599" w:type="pct"/>
            <w:vAlign w:val="center"/>
          </w:tcPr>
          <w:p w14:paraId="2F4BCEB7" w14:textId="77777777" w:rsidR="00D005A5" w:rsidRPr="00CC5CC4" w:rsidRDefault="00731261" w:rsidP="00D005A5">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Concetto di regolamento e di normativa internazionale.</w:t>
            </w:r>
          </w:p>
          <w:p w14:paraId="20E7D414" w14:textId="62604587" w:rsidR="00731261" w:rsidRPr="00CC5CC4" w:rsidRDefault="00731261" w:rsidP="00D005A5">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Organigramma strutturale di un’azienda.</w:t>
            </w:r>
          </w:p>
        </w:tc>
      </w:tr>
      <w:tr w:rsidR="00D005A5" w:rsidRPr="00CC5CC4" w14:paraId="39AF7F61" w14:textId="77777777" w:rsidTr="00DE60E6">
        <w:trPr>
          <w:trHeight w:val="693"/>
          <w:jc w:val="center"/>
        </w:trPr>
        <w:tc>
          <w:tcPr>
            <w:tcW w:w="1401" w:type="pct"/>
            <w:vAlign w:val="center"/>
          </w:tcPr>
          <w:p w14:paraId="7272B369" w14:textId="77777777" w:rsidR="00D005A5" w:rsidRPr="00CC5CC4" w:rsidRDefault="00D005A5"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Discipline coinvolte</w:t>
            </w:r>
          </w:p>
        </w:tc>
        <w:tc>
          <w:tcPr>
            <w:tcW w:w="3599" w:type="pct"/>
            <w:vAlign w:val="center"/>
          </w:tcPr>
          <w:p w14:paraId="3559B928" w14:textId="77777777" w:rsidR="00D005A5" w:rsidRPr="00CC5CC4" w:rsidRDefault="00D005A5" w:rsidP="00D005A5">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INGLESE</w:t>
            </w:r>
          </w:p>
          <w:p w14:paraId="5DA262A7" w14:textId="2B8C1EE7" w:rsidR="00D005A5" w:rsidRPr="00CC5CC4" w:rsidRDefault="00731261" w:rsidP="00D005A5">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DIRITTO</w:t>
            </w:r>
          </w:p>
        </w:tc>
      </w:tr>
      <w:tr w:rsidR="00D005A5" w:rsidRPr="00CC5CC4" w14:paraId="75D68D51" w14:textId="77777777" w:rsidTr="00DE60E6">
        <w:trPr>
          <w:trHeight w:val="499"/>
          <w:jc w:val="center"/>
        </w:trPr>
        <w:tc>
          <w:tcPr>
            <w:tcW w:w="5000" w:type="pct"/>
            <w:gridSpan w:val="2"/>
            <w:shd w:val="clear" w:color="auto" w:fill="002060"/>
            <w:vAlign w:val="center"/>
          </w:tcPr>
          <w:p w14:paraId="1EEC99D7" w14:textId="77777777" w:rsidR="00D005A5" w:rsidRPr="00CC5CC4" w:rsidRDefault="00D005A5" w:rsidP="00DE60E6">
            <w:pPr>
              <w:ind w:left="68" w:right="181"/>
              <w:jc w:val="center"/>
              <w:rPr>
                <w:rFonts w:asciiTheme="majorHAnsi" w:hAnsiTheme="majorHAnsi" w:cstheme="majorHAnsi"/>
              </w:rPr>
            </w:pPr>
            <w:r w:rsidRPr="00CC5CC4">
              <w:rPr>
                <w:rFonts w:asciiTheme="majorHAnsi" w:hAnsiTheme="majorHAnsi" w:cstheme="majorHAnsi"/>
                <w:b/>
                <w:smallCaps/>
                <w:sz w:val="28"/>
                <w:szCs w:val="28"/>
              </w:rPr>
              <w:t>Abilità</w:t>
            </w:r>
          </w:p>
        </w:tc>
      </w:tr>
      <w:tr w:rsidR="00D005A5" w:rsidRPr="00CC5CC4" w14:paraId="5E1E4012" w14:textId="77777777" w:rsidTr="00DE60E6">
        <w:trPr>
          <w:cantSplit/>
          <w:trHeight w:val="818"/>
          <w:jc w:val="center"/>
        </w:trPr>
        <w:tc>
          <w:tcPr>
            <w:tcW w:w="1401" w:type="pct"/>
            <w:vAlign w:val="center"/>
          </w:tcPr>
          <w:p w14:paraId="42F84FD1" w14:textId="77777777" w:rsidR="00D005A5" w:rsidRPr="00CC5CC4" w:rsidRDefault="00D005A5"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Abilità LLGG</w:t>
            </w:r>
          </w:p>
        </w:tc>
        <w:tc>
          <w:tcPr>
            <w:tcW w:w="3599" w:type="pct"/>
            <w:tcBorders>
              <w:top w:val="single" w:sz="4" w:space="0" w:color="auto"/>
            </w:tcBorders>
            <w:vAlign w:val="center"/>
          </w:tcPr>
          <w:p w14:paraId="6B8387D1" w14:textId="578C45D2" w:rsidR="000B303F" w:rsidRPr="00CC5CC4" w:rsidRDefault="000B303F" w:rsidP="00D005A5">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Riconoscere il ruolo e l’importanza dei diversi membri dell’equipaggio.</w:t>
            </w:r>
          </w:p>
          <w:p w14:paraId="407D2EDE" w14:textId="2FC27D70" w:rsidR="000B303F" w:rsidRPr="00CC5CC4" w:rsidRDefault="000B303F" w:rsidP="00D005A5">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Rispettare l’organizzazione delle attività di bordo e delle relative risorse.</w:t>
            </w:r>
          </w:p>
          <w:p w14:paraId="3005B8B9" w14:textId="50FD3A4A" w:rsidR="000B303F" w:rsidRPr="00CC5CC4" w:rsidRDefault="000B303F" w:rsidP="00D005A5">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Riconoscere i rischi legati all’eccessiva confidenza con le procedure di bordo.</w:t>
            </w:r>
          </w:p>
          <w:p w14:paraId="5153028D" w14:textId="6CE57506" w:rsidR="000B303F" w:rsidRPr="00CC5CC4" w:rsidRDefault="000B303F" w:rsidP="00D005A5">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Comunicare in maniera efficace.</w:t>
            </w:r>
          </w:p>
          <w:p w14:paraId="5F4E68FB" w14:textId="4BC54F64" w:rsidR="00D005A5" w:rsidRPr="00CC5CC4" w:rsidRDefault="00731261" w:rsidP="00D005A5">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Riconoscere la struttura ed i processi primari ed organizzativi del trasporto, in particolare del settore nautico.</w:t>
            </w:r>
          </w:p>
        </w:tc>
      </w:tr>
      <w:tr w:rsidR="00D005A5" w:rsidRPr="00CC5CC4" w14:paraId="72ECF3C2" w14:textId="77777777" w:rsidTr="00DE60E6">
        <w:trPr>
          <w:cantSplit/>
          <w:trHeight w:val="509"/>
          <w:jc w:val="center"/>
        </w:trPr>
        <w:tc>
          <w:tcPr>
            <w:tcW w:w="1401" w:type="pct"/>
            <w:vAlign w:val="center"/>
          </w:tcPr>
          <w:p w14:paraId="498CD90A" w14:textId="77777777" w:rsidR="00D005A5" w:rsidRPr="00CC5CC4" w:rsidRDefault="00D005A5"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Abilità da formulare</w:t>
            </w:r>
          </w:p>
        </w:tc>
        <w:tc>
          <w:tcPr>
            <w:tcW w:w="3599" w:type="pct"/>
            <w:tcBorders>
              <w:top w:val="single" w:sz="4" w:space="0" w:color="auto"/>
            </w:tcBorders>
            <w:vAlign w:val="center"/>
          </w:tcPr>
          <w:p w14:paraId="3E60F1AC" w14:textId="5C5188C1" w:rsidR="00CC5CC4" w:rsidRPr="00CC5CC4" w:rsidRDefault="00CC5CC4" w:rsidP="00CC5CC4">
            <w:pPr>
              <w:numPr>
                <w:ilvl w:val="0"/>
                <w:numId w:val="8"/>
              </w:numPr>
              <w:ind w:left="356"/>
              <w:jc w:val="both"/>
              <w:rPr>
                <w:rFonts w:ascii="Calibri" w:eastAsia="Calibri" w:hAnsi="Calibri" w:cs="Calibri"/>
                <w:sz w:val="22"/>
                <w:szCs w:val="22"/>
              </w:rPr>
            </w:pPr>
            <w:r w:rsidRPr="00CC5CC4">
              <w:rPr>
                <w:rFonts w:ascii="Calibri" w:eastAsia="Calibri" w:hAnsi="Calibri" w:cs="Calibri"/>
                <w:sz w:val="22"/>
                <w:szCs w:val="22"/>
              </w:rPr>
              <w:t>Riconoscere e rispettare i ruoli a bordo</w:t>
            </w:r>
            <w:r w:rsidR="00F41A65">
              <w:rPr>
                <w:rFonts w:ascii="Calibri" w:eastAsia="Calibri" w:hAnsi="Calibri" w:cs="Calibri"/>
                <w:sz w:val="22"/>
                <w:szCs w:val="22"/>
              </w:rPr>
              <w:t>.</w:t>
            </w:r>
          </w:p>
          <w:p w14:paraId="361F898F" w14:textId="3EF83BBD" w:rsidR="00D005A5" w:rsidRPr="00CC5CC4" w:rsidRDefault="00CC5CC4" w:rsidP="00CC5CC4">
            <w:pPr>
              <w:numPr>
                <w:ilvl w:val="0"/>
                <w:numId w:val="8"/>
              </w:numPr>
              <w:ind w:left="356"/>
              <w:jc w:val="both"/>
              <w:rPr>
                <w:rFonts w:asciiTheme="majorHAnsi" w:hAnsiTheme="majorHAnsi" w:cstheme="majorHAnsi"/>
                <w:sz w:val="22"/>
                <w:szCs w:val="22"/>
              </w:rPr>
            </w:pPr>
            <w:r w:rsidRPr="00CC5CC4">
              <w:rPr>
                <w:rFonts w:ascii="Calibri" w:eastAsia="Calibri" w:hAnsi="Calibri" w:cs="Calibri"/>
                <w:sz w:val="22"/>
                <w:szCs w:val="22"/>
              </w:rPr>
              <w:t>Partecipare attivamente al Bridge Team secondo criteri generali e specifici di Compagnia (Case Studies)</w:t>
            </w:r>
            <w:r w:rsidR="00F41A65">
              <w:rPr>
                <w:rFonts w:ascii="Calibri" w:eastAsia="Calibri" w:hAnsi="Calibri" w:cs="Calibri"/>
                <w:sz w:val="22"/>
                <w:szCs w:val="22"/>
              </w:rPr>
              <w:t>.</w:t>
            </w:r>
          </w:p>
        </w:tc>
      </w:tr>
    </w:tbl>
    <w:p w14:paraId="3CDDF5BB" w14:textId="77777777" w:rsidR="000F103E" w:rsidRPr="00CC5CC4" w:rsidRDefault="000F103E">
      <w:pPr>
        <w:rPr>
          <w:rFonts w:asciiTheme="majorHAnsi" w:hAnsiTheme="majorHAnsi" w:cstheme="majorHAnsi"/>
        </w:rPr>
      </w:pPr>
      <w:r w:rsidRPr="00CC5CC4">
        <w:rPr>
          <w:rFonts w:asciiTheme="majorHAnsi" w:hAnsiTheme="majorHAnsi" w:cstheme="majorHAnsi"/>
        </w:rPr>
        <w:br w:type="page"/>
      </w: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930"/>
        <w:gridCol w:w="7528"/>
      </w:tblGrid>
      <w:tr w:rsidR="00D005A5" w:rsidRPr="00CC5CC4" w14:paraId="313C91FF" w14:textId="77777777" w:rsidTr="00DE60E6">
        <w:trPr>
          <w:trHeight w:val="585"/>
          <w:jc w:val="center"/>
        </w:trPr>
        <w:tc>
          <w:tcPr>
            <w:tcW w:w="5000" w:type="pct"/>
            <w:gridSpan w:val="2"/>
            <w:shd w:val="clear" w:color="auto" w:fill="002060"/>
            <w:vAlign w:val="center"/>
          </w:tcPr>
          <w:p w14:paraId="07505E41" w14:textId="55A88407" w:rsidR="00D005A5" w:rsidRPr="00CC5CC4" w:rsidRDefault="00D005A5" w:rsidP="00A8158F">
            <w:pPr>
              <w:ind w:left="68" w:right="181"/>
              <w:jc w:val="center"/>
              <w:rPr>
                <w:rFonts w:asciiTheme="majorHAnsi" w:hAnsiTheme="majorHAnsi" w:cstheme="majorHAnsi"/>
                <w:b/>
                <w:smallCaps/>
                <w:sz w:val="28"/>
                <w:szCs w:val="28"/>
              </w:rPr>
            </w:pPr>
            <w:r w:rsidRPr="00CC5CC4">
              <w:rPr>
                <w:rFonts w:asciiTheme="majorHAnsi" w:hAnsiTheme="majorHAnsi" w:cstheme="majorHAnsi"/>
                <w:b/>
                <w:smallCaps/>
                <w:sz w:val="28"/>
                <w:szCs w:val="28"/>
              </w:rPr>
              <w:lastRenderedPageBreak/>
              <w:t>Conoscenze</w:t>
            </w:r>
          </w:p>
        </w:tc>
      </w:tr>
      <w:tr w:rsidR="00D005A5" w:rsidRPr="00CC5CC4" w14:paraId="5E15D956" w14:textId="77777777" w:rsidTr="00DE60E6">
        <w:trPr>
          <w:trHeight w:val="879"/>
          <w:jc w:val="center"/>
        </w:trPr>
        <w:tc>
          <w:tcPr>
            <w:tcW w:w="1401" w:type="pct"/>
            <w:vAlign w:val="center"/>
          </w:tcPr>
          <w:p w14:paraId="7BB9A7D1" w14:textId="77777777" w:rsidR="00D005A5" w:rsidRPr="00CC5CC4" w:rsidRDefault="00D005A5"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Conoscenze LLGG</w:t>
            </w:r>
          </w:p>
        </w:tc>
        <w:tc>
          <w:tcPr>
            <w:tcW w:w="3599" w:type="pct"/>
            <w:vAlign w:val="center"/>
          </w:tcPr>
          <w:p w14:paraId="5A66B6F4" w14:textId="65D8DDE4" w:rsidR="00731261" w:rsidRPr="00CC5CC4" w:rsidRDefault="00731261" w:rsidP="00731261">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Le convenzioni Nazionali ed Internazionali</w:t>
            </w:r>
            <w:r w:rsidR="000B303F" w:rsidRPr="00CC5CC4">
              <w:rPr>
                <w:rFonts w:asciiTheme="majorHAnsi" w:hAnsiTheme="majorHAnsi" w:cstheme="majorHAnsi"/>
                <w:sz w:val="22"/>
                <w:szCs w:val="22"/>
              </w:rPr>
              <w:t>.</w:t>
            </w:r>
          </w:p>
          <w:p w14:paraId="318589AE" w14:textId="056FE16A" w:rsidR="00731261" w:rsidRPr="00CC5CC4" w:rsidRDefault="00731261" w:rsidP="00731261">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Organizzazione operativa di una compagnia marittima</w:t>
            </w:r>
            <w:r w:rsidR="000B303F" w:rsidRPr="00CC5CC4">
              <w:rPr>
                <w:rFonts w:asciiTheme="majorHAnsi" w:hAnsiTheme="majorHAnsi" w:cstheme="majorHAnsi"/>
                <w:sz w:val="22"/>
                <w:szCs w:val="22"/>
              </w:rPr>
              <w:t>.</w:t>
            </w:r>
          </w:p>
          <w:p w14:paraId="6AFFA649" w14:textId="1CCC54AB" w:rsidR="00731261" w:rsidRPr="00CC5CC4" w:rsidRDefault="00731261" w:rsidP="00731261">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Antinfortunistica: legislazione, segnaletica</w:t>
            </w:r>
            <w:r w:rsidR="000B303F" w:rsidRPr="00CC5CC4">
              <w:rPr>
                <w:rFonts w:asciiTheme="majorHAnsi" w:hAnsiTheme="majorHAnsi" w:cstheme="majorHAnsi"/>
                <w:sz w:val="22"/>
                <w:szCs w:val="22"/>
              </w:rPr>
              <w:t>.</w:t>
            </w:r>
          </w:p>
          <w:p w14:paraId="57A78EB0" w14:textId="77777777" w:rsidR="00840E41" w:rsidRPr="00CC5CC4" w:rsidRDefault="00731261" w:rsidP="00731261">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Logistica ed impresa: nozioni elementari.</w:t>
            </w:r>
          </w:p>
          <w:p w14:paraId="1C68085F" w14:textId="3848B07D" w:rsidR="00D005A5" w:rsidRPr="00CC5CC4" w:rsidRDefault="00731261" w:rsidP="00731261">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Utilizzo Italiano e Inglese nautico.</w:t>
            </w:r>
          </w:p>
        </w:tc>
      </w:tr>
      <w:tr w:rsidR="00D005A5" w:rsidRPr="00CC5CC4" w14:paraId="78823AE5" w14:textId="77777777" w:rsidTr="00DE60E6">
        <w:trPr>
          <w:trHeight w:val="823"/>
          <w:jc w:val="center"/>
        </w:trPr>
        <w:tc>
          <w:tcPr>
            <w:tcW w:w="1401" w:type="pct"/>
            <w:vAlign w:val="center"/>
          </w:tcPr>
          <w:p w14:paraId="24596A8C" w14:textId="5F3BAB5C" w:rsidR="00D005A5" w:rsidRPr="00CC5CC4" w:rsidRDefault="003E309A"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CONTENUTI DISCIPLINARI</w:t>
            </w:r>
          </w:p>
        </w:tc>
        <w:tc>
          <w:tcPr>
            <w:tcW w:w="3599" w:type="pct"/>
            <w:vAlign w:val="center"/>
          </w:tcPr>
          <w:p w14:paraId="307C29B6" w14:textId="77777777" w:rsidR="00731261" w:rsidRPr="00CC5CC4" w:rsidRDefault="00731261" w:rsidP="003F1652">
            <w:pPr>
              <w:pBdr>
                <w:top w:val="nil"/>
                <w:left w:val="nil"/>
                <w:bottom w:val="nil"/>
                <w:right w:val="nil"/>
                <w:between w:val="nil"/>
              </w:pBdr>
              <w:jc w:val="both"/>
              <w:rPr>
                <w:rFonts w:asciiTheme="majorHAnsi" w:hAnsiTheme="majorHAnsi" w:cstheme="majorHAnsi"/>
                <w:sz w:val="22"/>
                <w:szCs w:val="22"/>
              </w:rPr>
            </w:pPr>
            <w:r w:rsidRPr="00CC5CC4">
              <w:rPr>
                <w:rFonts w:asciiTheme="majorHAnsi" w:hAnsiTheme="majorHAnsi" w:cstheme="majorHAnsi"/>
                <w:sz w:val="22"/>
                <w:szCs w:val="22"/>
              </w:rPr>
              <w:t>Composizione dell’equipaggio: sezioni e gerarchie. Elementi di base dell’organizzazione di bordo e rispetto dei ruoli. Turni di guardia. Gradi e uniformi. La STCW per la formazione dei marittimi. I documenti di bordo: registi e giornali.</w:t>
            </w:r>
          </w:p>
          <w:p w14:paraId="19FC20C7" w14:textId="17676CA6" w:rsidR="00D005A5" w:rsidRPr="00CC5CC4" w:rsidRDefault="00731261" w:rsidP="003F1652">
            <w:pPr>
              <w:jc w:val="both"/>
              <w:rPr>
                <w:rFonts w:asciiTheme="majorHAnsi" w:hAnsiTheme="majorHAnsi" w:cstheme="majorHAnsi"/>
                <w:sz w:val="22"/>
                <w:szCs w:val="22"/>
              </w:rPr>
            </w:pPr>
            <w:r w:rsidRPr="00CC5CC4">
              <w:rPr>
                <w:rFonts w:asciiTheme="majorHAnsi" w:hAnsiTheme="majorHAnsi" w:cstheme="majorHAnsi"/>
                <w:sz w:val="22"/>
                <w:szCs w:val="22"/>
              </w:rPr>
              <w:t>Concetti di base di sicurezza: rischio, prevenzione e comportamento responsabile. Sicurezza sulla nave come luogo di lavoro. Procedure elementari di emergenza. La segnaletica di sicurezza. Principali dispositivi di protezione individuale (DPI).</w:t>
            </w:r>
          </w:p>
        </w:tc>
      </w:tr>
    </w:tbl>
    <w:p w14:paraId="371A63C5" w14:textId="77777777" w:rsidR="00D005A5" w:rsidRPr="00CC5CC4" w:rsidRDefault="00D005A5" w:rsidP="00D005A5">
      <w:pPr>
        <w:rPr>
          <w:rFonts w:asciiTheme="majorHAnsi" w:hAnsiTheme="majorHAnsi" w:cstheme="majorHAnsi"/>
          <w:sz w:val="22"/>
          <w:szCs w:val="22"/>
        </w:rPr>
      </w:pPr>
    </w:p>
    <w:tbl>
      <w:tblPr>
        <w:tblpPr w:leftFromText="141" w:rightFromText="141" w:vertAnchor="text" w:horzAnchor="margin" w:tblpY="4"/>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896"/>
        <w:gridCol w:w="1567"/>
        <w:gridCol w:w="431"/>
        <w:gridCol w:w="1560"/>
        <w:gridCol w:w="174"/>
        <w:gridCol w:w="1818"/>
        <w:gridCol w:w="2012"/>
      </w:tblGrid>
      <w:tr w:rsidR="00D005A5" w:rsidRPr="00CC5CC4" w14:paraId="73214BFF" w14:textId="77777777" w:rsidTr="00DE60E6">
        <w:trPr>
          <w:trHeight w:val="506"/>
        </w:trPr>
        <w:tc>
          <w:tcPr>
            <w:tcW w:w="1385" w:type="pct"/>
            <w:vMerge w:val="restart"/>
            <w:tcBorders>
              <w:top w:val="double" w:sz="4" w:space="0" w:color="auto"/>
              <w:left w:val="double" w:sz="4" w:space="0" w:color="auto"/>
              <w:right w:val="single" w:sz="4" w:space="0" w:color="auto"/>
            </w:tcBorders>
            <w:vAlign w:val="center"/>
          </w:tcPr>
          <w:p w14:paraId="0A724AB8" w14:textId="77777777" w:rsidR="00D005A5" w:rsidRPr="00CC5CC4" w:rsidRDefault="00D005A5"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Impegno Orario</w:t>
            </w:r>
          </w:p>
        </w:tc>
        <w:tc>
          <w:tcPr>
            <w:tcW w:w="955" w:type="pct"/>
            <w:gridSpan w:val="2"/>
            <w:tcBorders>
              <w:top w:val="double" w:sz="4" w:space="0" w:color="auto"/>
              <w:left w:val="double" w:sz="4" w:space="0" w:color="auto"/>
              <w:bottom w:val="single" w:sz="4" w:space="0" w:color="auto"/>
              <w:right w:val="single" w:sz="4" w:space="0" w:color="auto"/>
            </w:tcBorders>
            <w:vAlign w:val="center"/>
          </w:tcPr>
          <w:p w14:paraId="5DA939A0" w14:textId="77777777" w:rsidR="00D005A5" w:rsidRPr="00F41A65" w:rsidRDefault="00D005A5" w:rsidP="00DE60E6">
            <w:pPr>
              <w:ind w:left="170"/>
              <w:rPr>
                <w:rFonts w:asciiTheme="majorHAnsi" w:hAnsiTheme="majorHAnsi" w:cstheme="majorHAnsi"/>
                <w:sz w:val="22"/>
                <w:szCs w:val="22"/>
              </w:rPr>
            </w:pPr>
            <w:r w:rsidRPr="00F41A65">
              <w:rPr>
                <w:rFonts w:asciiTheme="majorHAnsi" w:hAnsiTheme="majorHAnsi" w:cstheme="majorHAnsi"/>
                <w:sz w:val="22"/>
                <w:szCs w:val="22"/>
              </w:rPr>
              <w:t xml:space="preserve">Durata in ore </w:t>
            </w:r>
          </w:p>
        </w:tc>
        <w:tc>
          <w:tcPr>
            <w:tcW w:w="2660" w:type="pct"/>
            <w:gridSpan w:val="4"/>
            <w:tcBorders>
              <w:top w:val="double" w:sz="4" w:space="0" w:color="auto"/>
              <w:left w:val="single" w:sz="4" w:space="0" w:color="auto"/>
              <w:bottom w:val="single" w:sz="4" w:space="0" w:color="auto"/>
              <w:right w:val="double" w:sz="4" w:space="0" w:color="auto"/>
            </w:tcBorders>
            <w:vAlign w:val="center"/>
          </w:tcPr>
          <w:p w14:paraId="4014A596" w14:textId="7FD2F60B" w:rsidR="00D005A5" w:rsidRPr="00F41A65" w:rsidRDefault="00144BB3" w:rsidP="00DE60E6">
            <w:pPr>
              <w:rPr>
                <w:rFonts w:asciiTheme="majorHAnsi" w:hAnsiTheme="majorHAnsi" w:cstheme="majorHAnsi"/>
                <w:sz w:val="22"/>
                <w:szCs w:val="22"/>
              </w:rPr>
            </w:pPr>
            <w:r w:rsidRPr="00F41A65">
              <w:rPr>
                <w:rFonts w:asciiTheme="majorHAnsi" w:hAnsiTheme="majorHAnsi" w:cstheme="majorHAnsi"/>
                <w:sz w:val="22"/>
                <w:szCs w:val="22"/>
              </w:rPr>
              <w:t>12</w:t>
            </w:r>
          </w:p>
        </w:tc>
      </w:tr>
      <w:tr w:rsidR="00D005A5" w:rsidRPr="00CC5CC4" w14:paraId="18DD42A4" w14:textId="77777777" w:rsidTr="00DE60E6">
        <w:trPr>
          <w:trHeight w:val="1053"/>
        </w:trPr>
        <w:tc>
          <w:tcPr>
            <w:tcW w:w="1385" w:type="pct"/>
            <w:vMerge/>
            <w:tcBorders>
              <w:left w:val="double" w:sz="4" w:space="0" w:color="auto"/>
              <w:right w:val="single" w:sz="4" w:space="0" w:color="auto"/>
            </w:tcBorders>
            <w:vAlign w:val="center"/>
          </w:tcPr>
          <w:p w14:paraId="5F6D740A" w14:textId="77777777" w:rsidR="00D005A5" w:rsidRPr="00CC5CC4" w:rsidRDefault="00D005A5" w:rsidP="00DE60E6">
            <w:pPr>
              <w:pStyle w:val="Titolo2"/>
              <w:jc w:val="center"/>
              <w:rPr>
                <w:rFonts w:asciiTheme="majorHAnsi" w:hAnsiTheme="majorHAnsi" w:cstheme="majorHAnsi"/>
                <w:sz w:val="22"/>
                <w:szCs w:val="22"/>
                <w:lang w:val="it-IT"/>
              </w:rPr>
            </w:pPr>
          </w:p>
        </w:tc>
        <w:tc>
          <w:tcPr>
            <w:tcW w:w="749" w:type="pct"/>
            <w:tcBorders>
              <w:top w:val="single" w:sz="4" w:space="0" w:color="auto"/>
              <w:left w:val="double" w:sz="4" w:space="0" w:color="auto"/>
              <w:bottom w:val="single" w:sz="4" w:space="0" w:color="auto"/>
              <w:right w:val="single" w:sz="4" w:space="0" w:color="auto"/>
            </w:tcBorders>
            <w:vAlign w:val="center"/>
          </w:tcPr>
          <w:p w14:paraId="05098DF6" w14:textId="77777777" w:rsidR="00D005A5" w:rsidRPr="00CC5CC4" w:rsidRDefault="00D005A5" w:rsidP="00DE60E6">
            <w:pPr>
              <w:ind w:left="170"/>
              <w:jc w:val="center"/>
              <w:rPr>
                <w:rFonts w:asciiTheme="majorHAnsi" w:hAnsiTheme="majorHAnsi" w:cstheme="majorHAnsi"/>
                <w:sz w:val="22"/>
                <w:szCs w:val="22"/>
              </w:rPr>
            </w:pPr>
            <w:r w:rsidRPr="00CC5CC4">
              <w:rPr>
                <w:rFonts w:asciiTheme="majorHAnsi" w:hAnsiTheme="majorHAnsi" w:cstheme="majorHAnsi"/>
                <w:sz w:val="22"/>
                <w:szCs w:val="22"/>
              </w:rPr>
              <w:t>Periodo</w:t>
            </w:r>
          </w:p>
        </w:tc>
        <w:tc>
          <w:tcPr>
            <w:tcW w:w="952" w:type="pct"/>
            <w:gridSpan w:val="2"/>
            <w:tcBorders>
              <w:top w:val="single" w:sz="4" w:space="0" w:color="auto"/>
              <w:left w:val="single" w:sz="4" w:space="0" w:color="auto"/>
              <w:bottom w:val="single" w:sz="4" w:space="0" w:color="auto"/>
              <w:right w:val="single" w:sz="4" w:space="0" w:color="auto"/>
            </w:tcBorders>
            <w:vAlign w:val="center"/>
          </w:tcPr>
          <w:p w14:paraId="5A97C02D" w14:textId="1EB3023E" w:rsidR="00D005A5" w:rsidRPr="00CC5CC4" w:rsidRDefault="00CC5CC4" w:rsidP="00DE60E6">
            <w:pPr>
              <w:rPr>
                <w:rFonts w:asciiTheme="majorHAnsi" w:hAnsiTheme="majorHAnsi" w:cstheme="majorHAnsi"/>
                <w:sz w:val="22"/>
                <w:szCs w:val="22"/>
              </w:rPr>
            </w:pPr>
            <w:r w:rsidRPr="00CC5CC4">
              <w:rPr>
                <w:sz w:val="22"/>
                <w:szCs w:val="22"/>
              </w:rPr>
              <w:t>■</w:t>
            </w:r>
            <w:r w:rsidR="00D005A5" w:rsidRPr="00CC5CC4">
              <w:rPr>
                <w:rFonts w:asciiTheme="majorHAnsi" w:hAnsiTheme="majorHAnsi" w:cstheme="majorHAnsi"/>
                <w:sz w:val="22"/>
                <w:szCs w:val="22"/>
              </w:rPr>
              <w:t xml:space="preserve"> Settembre</w:t>
            </w:r>
          </w:p>
          <w:p w14:paraId="0AB465D4" w14:textId="766B8DAE" w:rsidR="00D005A5" w:rsidRPr="00CC5CC4" w:rsidRDefault="00CC5CC4" w:rsidP="00DE60E6">
            <w:pPr>
              <w:rPr>
                <w:rFonts w:asciiTheme="majorHAnsi" w:hAnsiTheme="majorHAnsi" w:cstheme="majorHAnsi"/>
                <w:sz w:val="22"/>
                <w:szCs w:val="22"/>
              </w:rPr>
            </w:pPr>
            <w:r w:rsidRPr="00CC5CC4">
              <w:rPr>
                <w:sz w:val="22"/>
                <w:szCs w:val="22"/>
              </w:rPr>
              <w:t>■</w:t>
            </w:r>
            <w:r w:rsidR="00D005A5" w:rsidRPr="00CC5CC4">
              <w:rPr>
                <w:rFonts w:asciiTheme="majorHAnsi" w:hAnsiTheme="majorHAnsi" w:cstheme="majorHAnsi"/>
                <w:sz w:val="22"/>
                <w:szCs w:val="22"/>
              </w:rPr>
              <w:t xml:space="preserve"> Ottobre</w:t>
            </w:r>
          </w:p>
          <w:p w14:paraId="45B32392"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Novembre</w:t>
            </w:r>
          </w:p>
          <w:p w14:paraId="046882AA"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Dicembre</w:t>
            </w:r>
          </w:p>
        </w:tc>
        <w:tc>
          <w:tcPr>
            <w:tcW w:w="952" w:type="pct"/>
            <w:gridSpan w:val="2"/>
            <w:tcBorders>
              <w:top w:val="single" w:sz="4" w:space="0" w:color="auto"/>
              <w:left w:val="single" w:sz="4" w:space="0" w:color="auto"/>
              <w:bottom w:val="single" w:sz="4" w:space="0" w:color="auto"/>
              <w:right w:val="single" w:sz="4" w:space="0" w:color="auto"/>
            </w:tcBorders>
            <w:vAlign w:val="center"/>
          </w:tcPr>
          <w:p w14:paraId="38697971"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Gennaio</w:t>
            </w:r>
          </w:p>
          <w:p w14:paraId="4164BB0B"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Febbraio</w:t>
            </w:r>
          </w:p>
          <w:p w14:paraId="50686A6A"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Marzo</w:t>
            </w:r>
          </w:p>
        </w:tc>
        <w:tc>
          <w:tcPr>
            <w:tcW w:w="962" w:type="pct"/>
            <w:tcBorders>
              <w:top w:val="single" w:sz="4" w:space="0" w:color="auto"/>
              <w:left w:val="single" w:sz="4" w:space="0" w:color="auto"/>
              <w:bottom w:val="single" w:sz="4" w:space="0" w:color="auto"/>
              <w:right w:val="double" w:sz="4" w:space="0" w:color="auto"/>
            </w:tcBorders>
            <w:vAlign w:val="center"/>
          </w:tcPr>
          <w:p w14:paraId="50C7410B"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Aprile</w:t>
            </w:r>
          </w:p>
          <w:p w14:paraId="0717295A"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Maggio</w:t>
            </w:r>
          </w:p>
          <w:p w14:paraId="1E9A19D2"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Giugno</w:t>
            </w:r>
          </w:p>
        </w:tc>
      </w:tr>
      <w:tr w:rsidR="00D005A5" w:rsidRPr="00CC5CC4" w14:paraId="5372E44F" w14:textId="77777777" w:rsidTr="00DE60E6">
        <w:trPr>
          <w:trHeight w:val="1155"/>
        </w:trPr>
        <w:tc>
          <w:tcPr>
            <w:tcW w:w="1385" w:type="pct"/>
            <w:vAlign w:val="center"/>
          </w:tcPr>
          <w:p w14:paraId="7B524DA3" w14:textId="77777777" w:rsidR="00D005A5" w:rsidRPr="00CC5CC4" w:rsidRDefault="00D005A5"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Metodi Formativi</w:t>
            </w:r>
            <w:r w:rsidRPr="00CC5CC4">
              <w:rPr>
                <w:rFonts w:asciiTheme="majorHAnsi" w:eastAsia="MS Mincho" w:hAnsiTheme="majorHAnsi" w:cstheme="majorHAnsi"/>
                <w:sz w:val="22"/>
                <w:szCs w:val="22"/>
                <w:lang w:eastAsia="ja-JP"/>
              </w:rPr>
              <w:t>i</w:t>
            </w:r>
          </w:p>
        </w:tc>
        <w:tc>
          <w:tcPr>
            <w:tcW w:w="1784" w:type="pct"/>
            <w:gridSpan w:val="4"/>
            <w:tcBorders>
              <w:top w:val="single" w:sz="4" w:space="0" w:color="auto"/>
              <w:bottom w:val="single" w:sz="4" w:space="0" w:color="auto"/>
              <w:right w:val="single" w:sz="4" w:space="0" w:color="auto"/>
            </w:tcBorders>
            <w:vAlign w:val="center"/>
          </w:tcPr>
          <w:p w14:paraId="1F797209"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lezione frontale</w:t>
            </w:r>
          </w:p>
          <w:p w14:paraId="111874A7" w14:textId="77777777" w:rsidR="00D005A5" w:rsidRPr="00CC5CC4" w:rsidRDefault="00D005A5" w:rsidP="00DE60E6">
            <w:pPr>
              <w:jc w:val="both"/>
              <w:rPr>
                <w:rFonts w:asciiTheme="majorHAnsi" w:hAnsiTheme="majorHAnsi" w:cstheme="majorHAnsi"/>
                <w:sz w:val="22"/>
                <w:szCs w:val="22"/>
              </w:rPr>
            </w:pPr>
            <w:r w:rsidRPr="00CC5CC4">
              <w:rPr>
                <w:rFonts w:asciiTheme="majorHAnsi" w:hAnsiTheme="majorHAnsi" w:cstheme="majorHAnsi"/>
                <w:sz w:val="22"/>
                <w:szCs w:val="22"/>
              </w:rPr>
              <w:t>□ esercitazioni</w:t>
            </w:r>
          </w:p>
          <w:p w14:paraId="723FD2AD"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laboratorio</w:t>
            </w:r>
          </w:p>
          <w:p w14:paraId="158236E7"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debriefing</w:t>
            </w:r>
          </w:p>
          <w:p w14:paraId="3F80FFBA" w14:textId="77777777" w:rsidR="00D005A5" w:rsidRPr="00CC5CC4" w:rsidRDefault="00D005A5" w:rsidP="00DE60E6">
            <w:pPr>
              <w:jc w:val="both"/>
              <w:rPr>
                <w:rFonts w:asciiTheme="majorHAnsi" w:hAnsiTheme="majorHAnsi" w:cstheme="majorHAnsi"/>
                <w:sz w:val="22"/>
                <w:szCs w:val="22"/>
              </w:rPr>
            </w:pPr>
            <w:r w:rsidRPr="00CC5CC4">
              <w:rPr>
                <w:rFonts w:asciiTheme="majorHAnsi" w:hAnsiTheme="majorHAnsi" w:cstheme="majorHAnsi"/>
                <w:sz w:val="22"/>
                <w:szCs w:val="22"/>
              </w:rPr>
              <w:t>□ dialogo formativo</w:t>
            </w:r>
          </w:p>
          <w:p w14:paraId="52DF6B2B" w14:textId="77777777" w:rsidR="00D005A5" w:rsidRPr="00CC5CC4" w:rsidRDefault="00D005A5" w:rsidP="00DE60E6">
            <w:pPr>
              <w:jc w:val="both"/>
              <w:rPr>
                <w:rFonts w:asciiTheme="majorHAnsi" w:hAnsiTheme="majorHAnsi" w:cstheme="majorHAnsi"/>
                <w:sz w:val="22"/>
                <w:szCs w:val="22"/>
                <w:lang w:val="en-GB"/>
              </w:rPr>
            </w:pPr>
            <w:r w:rsidRPr="00CC5CC4">
              <w:rPr>
                <w:rFonts w:asciiTheme="majorHAnsi" w:hAnsiTheme="majorHAnsi" w:cstheme="majorHAnsi"/>
                <w:sz w:val="22"/>
                <w:szCs w:val="22"/>
                <w:lang w:val="en-GB"/>
              </w:rPr>
              <w:t>□ problem solving</w:t>
            </w:r>
          </w:p>
          <w:p w14:paraId="601F4056" w14:textId="77777777" w:rsidR="00D005A5" w:rsidRPr="00CC5CC4" w:rsidRDefault="00D005A5" w:rsidP="00DE60E6">
            <w:pPr>
              <w:rPr>
                <w:rFonts w:asciiTheme="majorHAnsi" w:hAnsiTheme="majorHAnsi" w:cstheme="majorHAnsi"/>
                <w:sz w:val="22"/>
                <w:szCs w:val="22"/>
                <w:lang w:val="en-GB"/>
              </w:rPr>
            </w:pPr>
            <w:r w:rsidRPr="00CC5CC4">
              <w:rPr>
                <w:rFonts w:asciiTheme="majorHAnsi" w:hAnsiTheme="majorHAnsi" w:cstheme="majorHAnsi"/>
                <w:sz w:val="22"/>
                <w:szCs w:val="22"/>
                <w:lang w:val="en-GB"/>
              </w:rPr>
              <w:t>□ problem posing</w:t>
            </w:r>
          </w:p>
          <w:p w14:paraId="29F41CC7" w14:textId="77777777" w:rsidR="00D005A5" w:rsidRPr="00CC5CC4" w:rsidRDefault="00D005A5" w:rsidP="00DE60E6">
            <w:pPr>
              <w:rPr>
                <w:rFonts w:asciiTheme="majorHAnsi" w:hAnsiTheme="majorHAnsi" w:cstheme="majorHAnsi"/>
                <w:sz w:val="22"/>
                <w:szCs w:val="22"/>
                <w:lang w:val="en-GB"/>
              </w:rPr>
            </w:pPr>
            <w:r w:rsidRPr="00CC5CC4">
              <w:rPr>
                <w:rFonts w:asciiTheme="majorHAnsi" w:hAnsiTheme="majorHAnsi" w:cstheme="majorHAnsi"/>
                <w:sz w:val="22"/>
                <w:szCs w:val="22"/>
                <w:lang w:val="en-GB"/>
              </w:rPr>
              <w:t>□ flipped classroom</w:t>
            </w:r>
          </w:p>
        </w:tc>
        <w:tc>
          <w:tcPr>
            <w:tcW w:w="1831" w:type="pct"/>
            <w:gridSpan w:val="2"/>
            <w:tcBorders>
              <w:top w:val="single" w:sz="4" w:space="0" w:color="auto"/>
              <w:left w:val="single" w:sz="4" w:space="0" w:color="auto"/>
              <w:bottom w:val="single" w:sz="4" w:space="0" w:color="auto"/>
            </w:tcBorders>
            <w:vAlign w:val="center"/>
          </w:tcPr>
          <w:p w14:paraId="1500C999"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alternanza scuola lavoro</w:t>
            </w:r>
          </w:p>
          <w:p w14:paraId="5A42BB1D"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project work</w:t>
            </w:r>
          </w:p>
          <w:p w14:paraId="4D111AC8"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xml:space="preserve">□ simulazione – </w:t>
            </w:r>
            <w:proofErr w:type="spellStart"/>
            <w:r w:rsidRPr="00CC5CC4">
              <w:rPr>
                <w:rFonts w:asciiTheme="majorHAnsi" w:hAnsiTheme="majorHAnsi" w:cstheme="majorHAnsi"/>
                <w:sz w:val="22"/>
                <w:szCs w:val="22"/>
              </w:rPr>
              <w:t>virtual</w:t>
            </w:r>
            <w:proofErr w:type="spellEnd"/>
            <w:r w:rsidRPr="00CC5CC4">
              <w:rPr>
                <w:rFonts w:asciiTheme="majorHAnsi" w:hAnsiTheme="majorHAnsi" w:cstheme="majorHAnsi"/>
                <w:sz w:val="22"/>
                <w:szCs w:val="22"/>
              </w:rPr>
              <w:t xml:space="preserve"> Lab</w:t>
            </w:r>
          </w:p>
          <w:p w14:paraId="243D3CEE"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e-learning</w:t>
            </w:r>
          </w:p>
          <w:p w14:paraId="5C573ADE"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brain – storming</w:t>
            </w:r>
          </w:p>
          <w:p w14:paraId="197A50A2"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percorso autoapprendimento</w:t>
            </w:r>
          </w:p>
          <w:p w14:paraId="0474259B"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CLIL</w:t>
            </w:r>
          </w:p>
          <w:p w14:paraId="76D35B1C"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altro (specificare)……………….</w:t>
            </w:r>
          </w:p>
          <w:p w14:paraId="255B3D08" w14:textId="77777777" w:rsidR="00D005A5" w:rsidRPr="00CC5CC4" w:rsidRDefault="00D005A5" w:rsidP="00DE60E6">
            <w:pPr>
              <w:rPr>
                <w:rFonts w:asciiTheme="majorHAnsi" w:hAnsiTheme="majorHAnsi" w:cstheme="majorHAnsi"/>
                <w:i/>
                <w:sz w:val="22"/>
                <w:szCs w:val="22"/>
              </w:rPr>
            </w:pPr>
          </w:p>
          <w:p w14:paraId="38411920" w14:textId="77777777" w:rsidR="00D005A5" w:rsidRPr="00CC5CC4" w:rsidRDefault="00D005A5" w:rsidP="00DE60E6">
            <w:pPr>
              <w:jc w:val="both"/>
              <w:rPr>
                <w:rFonts w:asciiTheme="majorHAnsi" w:eastAsia="Calibri" w:hAnsiTheme="majorHAnsi" w:cstheme="majorHAnsi"/>
                <w:kern w:val="2"/>
                <w:sz w:val="22"/>
                <w:szCs w:val="22"/>
                <w:lang w:eastAsia="en-US"/>
              </w:rPr>
            </w:pPr>
            <w:r w:rsidRPr="00CC5CC4">
              <w:rPr>
                <w:rFonts w:asciiTheme="majorHAnsi" w:eastAsia="Calibri" w:hAnsiTheme="majorHAnsi" w:cstheme="majorHAnsi"/>
                <w:kern w:val="2"/>
                <w:sz w:val="22"/>
                <w:szCs w:val="22"/>
                <w:lang w:eastAsia="en-US"/>
              </w:rPr>
              <w:t xml:space="preserve">Sperimentazione Framework CASEL: </w:t>
            </w:r>
          </w:p>
          <w:p w14:paraId="346DA376" w14:textId="77777777" w:rsidR="00D005A5" w:rsidRPr="00CC5CC4" w:rsidRDefault="00D005A5" w:rsidP="00D005A5">
            <w:pPr>
              <w:numPr>
                <w:ilvl w:val="0"/>
                <w:numId w:val="16"/>
              </w:numPr>
              <w:jc w:val="both"/>
              <w:rPr>
                <w:rFonts w:asciiTheme="majorHAnsi" w:eastAsia="Calibri" w:hAnsiTheme="majorHAnsi" w:cstheme="majorHAnsi"/>
                <w:kern w:val="2"/>
                <w:sz w:val="22"/>
                <w:szCs w:val="22"/>
                <w:lang w:eastAsia="en-US"/>
              </w:rPr>
            </w:pPr>
            <w:r w:rsidRPr="00CC5CC4">
              <w:rPr>
                <w:rFonts w:asciiTheme="majorHAnsi" w:eastAsia="Calibri" w:hAnsiTheme="majorHAnsi" w:cstheme="majorHAnsi"/>
                <w:kern w:val="2"/>
                <w:sz w:val="22"/>
                <w:szCs w:val="22"/>
                <w:lang w:eastAsia="en-US"/>
              </w:rPr>
              <w:t>applicazione didattica innovativa;</w:t>
            </w:r>
          </w:p>
          <w:p w14:paraId="6D24C09A" w14:textId="77777777" w:rsidR="00D005A5" w:rsidRPr="00CC5CC4" w:rsidRDefault="00D005A5" w:rsidP="00D005A5">
            <w:pPr>
              <w:numPr>
                <w:ilvl w:val="0"/>
                <w:numId w:val="16"/>
              </w:numPr>
              <w:jc w:val="both"/>
              <w:rPr>
                <w:rFonts w:asciiTheme="majorHAnsi" w:eastAsia="Calibri" w:hAnsiTheme="majorHAnsi" w:cstheme="majorHAnsi"/>
                <w:kern w:val="2"/>
                <w:sz w:val="22"/>
                <w:szCs w:val="22"/>
                <w:lang w:eastAsia="en-US"/>
              </w:rPr>
            </w:pPr>
            <w:r w:rsidRPr="00CC5CC4">
              <w:rPr>
                <w:rFonts w:asciiTheme="majorHAnsi" w:eastAsia="Calibri" w:hAnsiTheme="majorHAnsi" w:cstheme="majorHAnsi"/>
                <w:kern w:val="2"/>
                <w:sz w:val="22"/>
                <w:szCs w:val="22"/>
                <w:lang w:eastAsia="en-US"/>
              </w:rPr>
              <w:t>pratiche quotidiane coerenti per innescare benessere e clima di classe positivo;</w:t>
            </w:r>
          </w:p>
          <w:p w14:paraId="35FDD2E0" w14:textId="77777777" w:rsidR="00D005A5" w:rsidRPr="00CC5CC4" w:rsidRDefault="00D005A5" w:rsidP="00D005A5">
            <w:pPr>
              <w:numPr>
                <w:ilvl w:val="0"/>
                <w:numId w:val="16"/>
              </w:numPr>
              <w:jc w:val="both"/>
              <w:rPr>
                <w:rFonts w:asciiTheme="majorHAnsi" w:hAnsiTheme="majorHAnsi" w:cstheme="majorHAnsi"/>
                <w:i/>
                <w:sz w:val="22"/>
                <w:szCs w:val="22"/>
              </w:rPr>
            </w:pPr>
            <w:r w:rsidRPr="00CC5CC4">
              <w:rPr>
                <w:rFonts w:asciiTheme="majorHAnsi" w:eastAsia="Calibri" w:hAnsiTheme="majorHAnsi" w:cstheme="majorHAnsi"/>
                <w:kern w:val="2"/>
                <w:sz w:val="22"/>
                <w:szCs w:val="22"/>
                <w:lang w:eastAsia="en-US"/>
              </w:rPr>
              <w:t>percorsi di apprendimento integrati con azioni esplicite di educazione socio-emotiva e benessere scolastico.</w:t>
            </w:r>
          </w:p>
          <w:p w14:paraId="658FA9D3" w14:textId="77777777" w:rsidR="00D005A5" w:rsidRPr="00CC5CC4" w:rsidRDefault="00D005A5" w:rsidP="00DE60E6">
            <w:pPr>
              <w:rPr>
                <w:rFonts w:asciiTheme="majorHAnsi" w:hAnsiTheme="majorHAnsi" w:cstheme="majorHAnsi"/>
                <w:i/>
                <w:sz w:val="22"/>
                <w:szCs w:val="22"/>
              </w:rPr>
            </w:pPr>
            <w:r w:rsidRPr="00CC5CC4">
              <w:rPr>
                <w:rFonts w:asciiTheme="majorHAnsi" w:eastAsia="Calibri" w:hAnsiTheme="majorHAnsi" w:cstheme="majorHAnsi"/>
                <w:kern w:val="2"/>
                <w:sz w:val="22"/>
                <w:szCs w:val="22"/>
              </w:rPr>
              <w:t xml:space="preserve">Cfr. </w:t>
            </w:r>
            <w:r w:rsidRPr="00CC5CC4">
              <w:rPr>
                <w:rFonts w:asciiTheme="majorHAnsi" w:hAnsiTheme="majorHAnsi" w:cstheme="majorHAnsi"/>
                <w:sz w:val="22"/>
                <w:szCs w:val="22"/>
              </w:rPr>
              <w:t>Curricolo d’Istituto per le Competenze Trasversali e Non Cognitive (CNC) – Quadro CASEL, inserito nel PTOF 2026-27.</w:t>
            </w:r>
          </w:p>
        </w:tc>
      </w:tr>
      <w:tr w:rsidR="00D005A5" w:rsidRPr="00CC5CC4" w14:paraId="4BF2C10D" w14:textId="77777777" w:rsidTr="001865DF">
        <w:trPr>
          <w:trHeight w:val="555"/>
        </w:trPr>
        <w:tc>
          <w:tcPr>
            <w:tcW w:w="1385" w:type="pct"/>
            <w:vAlign w:val="center"/>
          </w:tcPr>
          <w:p w14:paraId="79AD90AC" w14:textId="77777777" w:rsidR="00D005A5" w:rsidRPr="00CC5CC4" w:rsidRDefault="00D005A5"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Mezzi, strumenti e sussidi</w:t>
            </w:r>
          </w:p>
        </w:tc>
        <w:tc>
          <w:tcPr>
            <w:tcW w:w="1784" w:type="pct"/>
            <w:gridSpan w:val="4"/>
            <w:tcBorders>
              <w:top w:val="single" w:sz="4" w:space="0" w:color="auto"/>
              <w:bottom w:val="single" w:sz="4" w:space="0" w:color="auto"/>
              <w:right w:val="single" w:sz="4" w:space="0" w:color="auto"/>
            </w:tcBorders>
            <w:vAlign w:val="center"/>
          </w:tcPr>
          <w:p w14:paraId="12941EDB"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attrezzature di laboratorio</w:t>
            </w:r>
          </w:p>
          <w:p w14:paraId="57708183"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xml:space="preserve">     ○ ……………..</w:t>
            </w:r>
          </w:p>
          <w:p w14:paraId="12256326"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simulatore di sala macchine</w:t>
            </w:r>
          </w:p>
          <w:p w14:paraId="3F595324"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monografie di apparati</w:t>
            </w:r>
          </w:p>
          <w:p w14:paraId="60D7579B"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manuali tecnici anche in lingua inglese</w:t>
            </w:r>
          </w:p>
          <w:p w14:paraId="4048B2BF"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lastRenderedPageBreak/>
              <w:t xml:space="preserve">□ </w:t>
            </w:r>
            <w:proofErr w:type="spellStart"/>
            <w:r w:rsidRPr="00CC5CC4">
              <w:rPr>
                <w:rFonts w:asciiTheme="majorHAnsi" w:hAnsiTheme="majorHAnsi" w:cstheme="majorHAnsi"/>
                <w:sz w:val="22"/>
                <w:szCs w:val="22"/>
              </w:rPr>
              <w:t>virtual</w:t>
            </w:r>
            <w:proofErr w:type="spellEnd"/>
            <w:r w:rsidRPr="00CC5CC4">
              <w:rPr>
                <w:rFonts w:asciiTheme="majorHAnsi" w:hAnsiTheme="majorHAnsi" w:cstheme="majorHAnsi"/>
                <w:sz w:val="22"/>
                <w:szCs w:val="22"/>
              </w:rPr>
              <w:t xml:space="preserve"> - lab</w:t>
            </w:r>
          </w:p>
        </w:tc>
        <w:tc>
          <w:tcPr>
            <w:tcW w:w="1831" w:type="pct"/>
            <w:gridSpan w:val="2"/>
            <w:tcBorders>
              <w:top w:val="single" w:sz="4" w:space="0" w:color="auto"/>
              <w:left w:val="single" w:sz="4" w:space="0" w:color="auto"/>
              <w:bottom w:val="single" w:sz="4" w:space="0" w:color="auto"/>
            </w:tcBorders>
            <w:vAlign w:val="center"/>
          </w:tcPr>
          <w:p w14:paraId="3FFE1045"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lastRenderedPageBreak/>
              <w:t>□ dispense</w:t>
            </w:r>
          </w:p>
          <w:p w14:paraId="10C2FA77"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libro di testo</w:t>
            </w:r>
          </w:p>
          <w:p w14:paraId="230F6114"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pubblicazioni ed e-book</w:t>
            </w:r>
          </w:p>
          <w:p w14:paraId="200BF86F" w14:textId="77777777" w:rsidR="00D005A5" w:rsidRPr="00CC5CC4" w:rsidRDefault="00D005A5" w:rsidP="00DE60E6">
            <w:pPr>
              <w:rPr>
                <w:rFonts w:asciiTheme="majorHAnsi" w:eastAsia="MS Mincho" w:hAnsiTheme="majorHAnsi" w:cstheme="majorHAnsi"/>
                <w:sz w:val="22"/>
                <w:szCs w:val="22"/>
                <w:lang w:eastAsia="ja-JP"/>
              </w:rPr>
            </w:pPr>
            <w:r w:rsidRPr="00CC5CC4">
              <w:rPr>
                <w:rFonts w:asciiTheme="majorHAnsi" w:hAnsiTheme="majorHAnsi" w:cstheme="majorHAnsi"/>
                <w:sz w:val="22"/>
                <w:szCs w:val="22"/>
              </w:rPr>
              <w:t>□ apparati multimediali</w:t>
            </w:r>
          </w:p>
          <w:p w14:paraId="06468EB3" w14:textId="77777777" w:rsidR="00D005A5" w:rsidRPr="00CC5CC4" w:rsidRDefault="00D005A5" w:rsidP="00DE60E6">
            <w:pPr>
              <w:rPr>
                <w:rFonts w:asciiTheme="majorHAnsi" w:eastAsia="MS Mincho" w:hAnsiTheme="majorHAnsi" w:cstheme="majorHAnsi"/>
                <w:sz w:val="22"/>
                <w:szCs w:val="22"/>
                <w:lang w:eastAsia="ja-JP"/>
              </w:rPr>
            </w:pPr>
            <w:r w:rsidRPr="00CC5CC4">
              <w:rPr>
                <w:rFonts w:asciiTheme="majorHAnsi" w:hAnsiTheme="majorHAnsi" w:cstheme="majorHAnsi"/>
                <w:sz w:val="22"/>
                <w:szCs w:val="22"/>
              </w:rPr>
              <w:t>□ strumenti per calcolo elettronico</w:t>
            </w:r>
          </w:p>
          <w:p w14:paraId="5BDD0A5E"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strumenti di misura</w:t>
            </w:r>
          </w:p>
          <w:p w14:paraId="49E3B1D5"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lastRenderedPageBreak/>
              <w:t>□ software didattici</w:t>
            </w:r>
          </w:p>
          <w:p w14:paraId="3F2A119E" w14:textId="77777777" w:rsidR="00D005A5" w:rsidRPr="00CC5CC4" w:rsidRDefault="00D005A5" w:rsidP="00DE60E6">
            <w:pPr>
              <w:rPr>
                <w:rFonts w:asciiTheme="majorHAnsi" w:eastAsia="MS Mincho" w:hAnsiTheme="majorHAnsi" w:cstheme="majorHAnsi"/>
                <w:sz w:val="22"/>
                <w:szCs w:val="22"/>
                <w:lang w:eastAsia="ja-JP"/>
              </w:rPr>
            </w:pPr>
            <w:r w:rsidRPr="00CC5CC4">
              <w:rPr>
                <w:rFonts w:asciiTheme="majorHAnsi" w:hAnsiTheme="majorHAnsi" w:cstheme="majorHAnsi"/>
                <w:sz w:val="22"/>
                <w:szCs w:val="22"/>
              </w:rPr>
              <w:t>□ altro (</w:t>
            </w:r>
            <w:r w:rsidRPr="00CC5CC4">
              <w:rPr>
                <w:rFonts w:asciiTheme="majorHAnsi" w:hAnsiTheme="majorHAnsi" w:cstheme="majorHAnsi"/>
                <w:i/>
                <w:sz w:val="22"/>
                <w:szCs w:val="22"/>
              </w:rPr>
              <w:t>specificare)…………</w:t>
            </w:r>
            <w:proofErr w:type="gramStart"/>
            <w:r w:rsidRPr="00CC5CC4">
              <w:rPr>
                <w:rFonts w:asciiTheme="majorHAnsi" w:hAnsiTheme="majorHAnsi" w:cstheme="majorHAnsi"/>
                <w:i/>
                <w:sz w:val="22"/>
                <w:szCs w:val="22"/>
              </w:rPr>
              <w:t>…….</w:t>
            </w:r>
            <w:proofErr w:type="gramEnd"/>
            <w:r w:rsidRPr="00CC5CC4">
              <w:rPr>
                <w:rFonts w:asciiTheme="majorHAnsi" w:hAnsiTheme="majorHAnsi" w:cstheme="majorHAnsi"/>
                <w:i/>
                <w:sz w:val="22"/>
                <w:szCs w:val="22"/>
              </w:rPr>
              <w:t>.</w:t>
            </w:r>
          </w:p>
        </w:tc>
      </w:tr>
    </w:tbl>
    <w:p w14:paraId="3AE4E3B8" w14:textId="75BFE847" w:rsidR="00D005A5" w:rsidRPr="00CC5CC4" w:rsidRDefault="00D005A5" w:rsidP="00D005A5">
      <w:pPr>
        <w:rPr>
          <w:rFonts w:asciiTheme="majorHAnsi" w:hAnsiTheme="majorHAnsi" w:cstheme="majorHAnsi"/>
        </w:rPr>
      </w:pPr>
    </w:p>
    <w:tbl>
      <w:tblPr>
        <w:tblpPr w:leftFromText="141" w:rightFromText="141" w:vertAnchor="text" w:horzAnchor="margin" w:tblpY="4"/>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897"/>
        <w:gridCol w:w="3731"/>
        <w:gridCol w:w="3830"/>
      </w:tblGrid>
      <w:tr w:rsidR="00D005A5" w:rsidRPr="00CC5CC4" w14:paraId="0CFAFB78" w14:textId="77777777" w:rsidTr="00DE60E6">
        <w:trPr>
          <w:trHeight w:val="587"/>
        </w:trPr>
        <w:tc>
          <w:tcPr>
            <w:tcW w:w="5000" w:type="pct"/>
            <w:gridSpan w:val="3"/>
            <w:shd w:val="clear" w:color="auto" w:fill="002060"/>
            <w:vAlign w:val="center"/>
          </w:tcPr>
          <w:p w14:paraId="7A00D512" w14:textId="77777777" w:rsidR="00D005A5" w:rsidRPr="00CC5CC4" w:rsidRDefault="00D005A5" w:rsidP="00A8158F">
            <w:pPr>
              <w:ind w:left="68" w:right="181"/>
              <w:jc w:val="center"/>
              <w:rPr>
                <w:rFonts w:asciiTheme="majorHAnsi" w:hAnsiTheme="majorHAnsi" w:cstheme="majorHAnsi"/>
                <w:smallCaps/>
                <w:sz w:val="24"/>
                <w:szCs w:val="24"/>
                <w:lang w:val="it-IT"/>
              </w:rPr>
            </w:pPr>
            <w:r w:rsidRPr="00CC5CC4">
              <w:rPr>
                <w:rFonts w:asciiTheme="majorHAnsi" w:hAnsiTheme="majorHAnsi" w:cstheme="majorHAnsi"/>
                <w:b/>
                <w:smallCaps/>
                <w:sz w:val="28"/>
                <w:szCs w:val="28"/>
              </w:rPr>
              <w:t>Verifiche E Criteri Di Valutazione</w:t>
            </w:r>
          </w:p>
        </w:tc>
      </w:tr>
      <w:tr w:rsidR="00D005A5" w:rsidRPr="00CC5CC4" w14:paraId="54AF4A0B" w14:textId="77777777" w:rsidTr="00DE60E6">
        <w:trPr>
          <w:trHeight w:val="1370"/>
        </w:trPr>
        <w:tc>
          <w:tcPr>
            <w:tcW w:w="1385" w:type="pct"/>
            <w:vAlign w:val="center"/>
          </w:tcPr>
          <w:p w14:paraId="138DDBAD" w14:textId="77777777" w:rsidR="00D005A5" w:rsidRPr="00CC5CC4" w:rsidRDefault="00D005A5"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In itinere</w:t>
            </w:r>
          </w:p>
        </w:tc>
        <w:tc>
          <w:tcPr>
            <w:tcW w:w="1784" w:type="pct"/>
            <w:tcBorders>
              <w:bottom w:val="single" w:sz="4" w:space="0" w:color="auto"/>
              <w:right w:val="single" w:sz="4" w:space="0" w:color="auto"/>
            </w:tcBorders>
            <w:vAlign w:val="center"/>
          </w:tcPr>
          <w:p w14:paraId="44312E59"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prova strutturata</w:t>
            </w:r>
          </w:p>
          <w:p w14:paraId="2DCBF682"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xml:space="preserve">□ prova </w:t>
            </w:r>
            <w:proofErr w:type="spellStart"/>
            <w:r w:rsidRPr="00CC5CC4">
              <w:rPr>
                <w:rFonts w:asciiTheme="majorHAnsi" w:hAnsiTheme="majorHAnsi" w:cstheme="majorHAnsi"/>
                <w:sz w:val="22"/>
                <w:szCs w:val="22"/>
              </w:rPr>
              <w:t>semistrutturata</w:t>
            </w:r>
            <w:proofErr w:type="spellEnd"/>
          </w:p>
          <w:p w14:paraId="04BC9B78"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prova in laboratorio</w:t>
            </w:r>
          </w:p>
          <w:p w14:paraId="52A4ED96"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relazione</w:t>
            </w:r>
          </w:p>
          <w:p w14:paraId="1C3B66AA"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griglie di osservazione</w:t>
            </w:r>
          </w:p>
          <w:p w14:paraId="2DDE5310"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prova di simulazione</w:t>
            </w:r>
          </w:p>
          <w:p w14:paraId="45255558"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soluzione di problemi</w:t>
            </w:r>
          </w:p>
          <w:p w14:paraId="4447E437"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elaborazioni grafiche</w:t>
            </w:r>
          </w:p>
        </w:tc>
        <w:tc>
          <w:tcPr>
            <w:tcW w:w="1831" w:type="pct"/>
            <w:vMerge w:val="restart"/>
            <w:tcBorders>
              <w:left w:val="single" w:sz="4" w:space="0" w:color="auto"/>
              <w:bottom w:val="single" w:sz="4" w:space="0" w:color="auto"/>
            </w:tcBorders>
            <w:vAlign w:val="center"/>
          </w:tcPr>
          <w:p w14:paraId="150AE441" w14:textId="26B101B4" w:rsidR="00D005A5" w:rsidRPr="00CC5CC4" w:rsidRDefault="00D005A5" w:rsidP="00DE60E6">
            <w:pPr>
              <w:rPr>
                <w:rFonts w:asciiTheme="majorHAnsi" w:hAnsiTheme="majorHAnsi" w:cstheme="majorHAnsi"/>
              </w:rPr>
            </w:pPr>
            <w:r w:rsidRPr="00CC5CC4">
              <w:rPr>
                <w:rFonts w:asciiTheme="majorHAnsi" w:hAnsiTheme="majorHAnsi" w:cstheme="majorHAnsi"/>
                <w:noProof/>
                <w:lang w:eastAsia="en-US"/>
              </w:rPr>
              <mc:AlternateContent>
                <mc:Choice Requires="wps">
                  <w:drawing>
                    <wp:anchor distT="0" distB="0" distL="114300" distR="114300" simplePos="0" relativeHeight="251670528" behindDoc="0" locked="0" layoutInCell="1" allowOverlap="1" wp14:anchorId="66A7139A" wp14:editId="17976958">
                      <wp:simplePos x="0" y="0"/>
                      <wp:positionH relativeFrom="column">
                        <wp:posOffset>337185</wp:posOffset>
                      </wp:positionH>
                      <wp:positionV relativeFrom="paragraph">
                        <wp:posOffset>37465</wp:posOffset>
                      </wp:positionV>
                      <wp:extent cx="1582420" cy="272415"/>
                      <wp:effectExtent l="6350" t="13970" r="11430" b="8890"/>
                      <wp:wrapNone/>
                      <wp:docPr id="1842208483"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272415"/>
                              </a:xfrm>
                              <a:prstGeom prst="rect">
                                <a:avLst/>
                              </a:prstGeom>
                              <a:solidFill>
                                <a:srgbClr val="FFFFFF"/>
                              </a:solidFill>
                              <a:ln w="9525">
                                <a:solidFill>
                                  <a:srgbClr val="000000"/>
                                </a:solidFill>
                                <a:miter lim="800000"/>
                                <a:headEnd/>
                                <a:tailEnd/>
                              </a:ln>
                            </wps:spPr>
                            <wps:txbx>
                              <w:txbxContent>
                                <w:p w14:paraId="32A7D695" w14:textId="77777777" w:rsidR="00D005A5" w:rsidRPr="00315B2F" w:rsidRDefault="00D005A5" w:rsidP="00D005A5">
                                  <w:pPr>
                                    <w:rPr>
                                      <w:rFonts w:ascii="Garamond" w:hAnsi="Garamond"/>
                                    </w:rPr>
                                  </w:pPr>
                                  <w:r w:rsidRPr="00315B2F">
                                    <w:rPr>
                                      <w:rFonts w:ascii="Garamond" w:hAnsi="Garamond"/>
                                    </w:rPr>
                                    <w:t>Criteri di Valutazione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6A7139A" id="_x0000_t202" coordsize="21600,21600" o:spt="202" path="m,l,21600r21600,l21600,xe">
                      <v:stroke joinstyle="miter"/>
                      <v:path gradientshapeok="t" o:connecttype="rect"/>
                    </v:shapetype>
                    <v:shape id="Casella di testo 7" o:spid="_x0000_s1026" type="#_x0000_t202" style="position:absolute;margin-left:26.55pt;margin-top:2.95pt;width:124.6pt;height:21.45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">
                      <v:textbox style="mso-fit-shape-to-text:t">
                        <w:txbxContent>
                          <w:p w14:paraId="32A7D695" w14:textId="77777777" w:rsidR="00D005A5" w:rsidRPr="00315B2F" w:rsidRDefault="00D005A5" w:rsidP="00D005A5">
                            <w:pPr>
                              <w:rPr>
                                <w:rFonts w:ascii="Garamond" w:hAnsi="Garamond"/>
                              </w:rPr>
                            </w:pPr>
                            <w:r w:rsidRPr="00315B2F">
                              <w:rPr>
                                <w:rFonts w:ascii="Garamond" w:hAnsi="Garamond"/>
                              </w:rPr>
                              <w:t>Criteri di Valutazione</w:t>
                            </w:r>
                          </w:p>
                        </w:txbxContent>
                      </v:textbox>
                    </v:shape>
                  </w:pict>
                </mc:Fallback>
              </mc:AlternateContent>
            </w:r>
          </w:p>
          <w:p w14:paraId="5DE35605" w14:textId="77777777" w:rsidR="00D005A5" w:rsidRPr="00CC5CC4" w:rsidRDefault="00D005A5" w:rsidP="00DE60E6">
            <w:pPr>
              <w:rPr>
                <w:rFonts w:asciiTheme="majorHAnsi" w:hAnsiTheme="majorHAnsi" w:cstheme="majorHAnsi"/>
              </w:rPr>
            </w:pPr>
          </w:p>
          <w:p w14:paraId="7567F7CC" w14:textId="77777777" w:rsidR="00D005A5" w:rsidRPr="00CC5CC4" w:rsidRDefault="00D005A5" w:rsidP="00DE60E6">
            <w:pPr>
              <w:rPr>
                <w:rFonts w:asciiTheme="majorHAnsi" w:hAnsiTheme="majorHAnsi" w:cstheme="majorHAnsi"/>
              </w:rPr>
            </w:pPr>
          </w:p>
          <w:p w14:paraId="309A4239" w14:textId="77777777" w:rsidR="00D005A5" w:rsidRPr="00CC5CC4" w:rsidRDefault="00D005A5" w:rsidP="00DE60E6">
            <w:pPr>
              <w:jc w:val="both"/>
              <w:rPr>
                <w:rFonts w:asciiTheme="majorHAnsi" w:hAnsiTheme="majorHAnsi" w:cstheme="majorHAnsi"/>
                <w:sz w:val="22"/>
                <w:szCs w:val="22"/>
              </w:rPr>
            </w:pPr>
            <w:r w:rsidRPr="00CC5CC4">
              <w:rPr>
                <w:rFonts w:asciiTheme="majorHAnsi" w:hAnsiTheme="majorHAnsi" w:cstheme="majorHAnsi"/>
                <w:sz w:val="22"/>
                <w:szCs w:val="22"/>
              </w:rPr>
              <w:t>I criteri di valutazione per le prove sono quelli riportati nel P.O.F.; per le prove scritte sarà attribuito un punteggio secondo una griglia stilata appositamente.</w:t>
            </w:r>
          </w:p>
          <w:p w14:paraId="28EB5AF4" w14:textId="77777777" w:rsidR="00D005A5" w:rsidRPr="00CC5CC4" w:rsidRDefault="00D005A5" w:rsidP="00DE60E6">
            <w:pPr>
              <w:jc w:val="both"/>
              <w:rPr>
                <w:rFonts w:asciiTheme="majorHAnsi" w:hAnsiTheme="majorHAnsi" w:cstheme="majorHAnsi"/>
                <w:sz w:val="22"/>
                <w:szCs w:val="22"/>
              </w:rPr>
            </w:pPr>
          </w:p>
          <w:p w14:paraId="680CF8BD" w14:textId="77777777" w:rsidR="00D005A5" w:rsidRPr="00CC5CC4" w:rsidRDefault="00D005A5" w:rsidP="00DE60E6">
            <w:pPr>
              <w:rPr>
                <w:rFonts w:asciiTheme="majorHAnsi" w:hAnsiTheme="majorHAnsi" w:cstheme="majorHAnsi"/>
              </w:rPr>
            </w:pPr>
            <w:r w:rsidRPr="00CC5CC4">
              <w:rPr>
                <w:rFonts w:asciiTheme="majorHAnsi" w:hAnsiTheme="majorHAnsi" w:cstheme="majorHAnsi"/>
                <w:sz w:val="22"/>
                <w:szCs w:val="22"/>
              </w:rPr>
              <w:t>Nella valutazione finale dell’allievo si terrà conto del profitto, dell’impegno e dei progressi compiuti dal discente nella sua attività di apprendimento.</w:t>
            </w:r>
          </w:p>
        </w:tc>
      </w:tr>
      <w:tr w:rsidR="00D005A5" w:rsidRPr="00CC5CC4" w14:paraId="720921DB" w14:textId="77777777" w:rsidTr="00DE60E6">
        <w:trPr>
          <w:trHeight w:val="792"/>
        </w:trPr>
        <w:tc>
          <w:tcPr>
            <w:tcW w:w="1385" w:type="pct"/>
            <w:vAlign w:val="center"/>
          </w:tcPr>
          <w:p w14:paraId="63B86A9A" w14:textId="77777777" w:rsidR="00D005A5" w:rsidRPr="00CC5CC4" w:rsidRDefault="00D005A5"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Fine modulo</w:t>
            </w:r>
          </w:p>
        </w:tc>
        <w:tc>
          <w:tcPr>
            <w:tcW w:w="1784" w:type="pct"/>
            <w:tcBorders>
              <w:top w:val="single" w:sz="4" w:space="0" w:color="auto"/>
              <w:bottom w:val="single" w:sz="4" w:space="0" w:color="auto"/>
              <w:right w:val="single" w:sz="4" w:space="0" w:color="auto"/>
            </w:tcBorders>
            <w:vAlign w:val="center"/>
          </w:tcPr>
          <w:p w14:paraId="34DE7149"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prova strutturata</w:t>
            </w:r>
          </w:p>
          <w:p w14:paraId="54ACC11B"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xml:space="preserve">□ prova </w:t>
            </w:r>
            <w:proofErr w:type="spellStart"/>
            <w:r w:rsidRPr="00CC5CC4">
              <w:rPr>
                <w:rFonts w:asciiTheme="majorHAnsi" w:hAnsiTheme="majorHAnsi" w:cstheme="majorHAnsi"/>
                <w:sz w:val="22"/>
                <w:szCs w:val="22"/>
              </w:rPr>
              <w:t>semistrutturata</w:t>
            </w:r>
            <w:proofErr w:type="spellEnd"/>
          </w:p>
          <w:p w14:paraId="0278FC82"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prova in laboratorio</w:t>
            </w:r>
          </w:p>
          <w:p w14:paraId="767BB694"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relazione</w:t>
            </w:r>
          </w:p>
          <w:p w14:paraId="0318442F"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iCs/>
                <w:sz w:val="22"/>
                <w:szCs w:val="22"/>
              </w:rPr>
              <w:t>□ griglie</w:t>
            </w:r>
            <w:r w:rsidRPr="00CC5CC4">
              <w:rPr>
                <w:rFonts w:asciiTheme="majorHAnsi" w:hAnsiTheme="majorHAnsi" w:cstheme="majorHAnsi"/>
                <w:sz w:val="22"/>
                <w:szCs w:val="22"/>
              </w:rPr>
              <w:t xml:space="preserve"> di osservazione</w:t>
            </w:r>
          </w:p>
          <w:p w14:paraId="54FC5F38"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comprensione del testo</w:t>
            </w:r>
          </w:p>
          <w:p w14:paraId="70DDBE43"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prova di simulazione</w:t>
            </w:r>
          </w:p>
          <w:p w14:paraId="05D8F5CC"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soluzione di problemi</w:t>
            </w:r>
          </w:p>
          <w:p w14:paraId="6F5A447C" w14:textId="77777777" w:rsidR="00D005A5" w:rsidRPr="00CC5CC4" w:rsidRDefault="00D005A5" w:rsidP="00DE60E6">
            <w:pPr>
              <w:rPr>
                <w:rFonts w:asciiTheme="majorHAnsi" w:hAnsiTheme="majorHAnsi" w:cstheme="majorHAnsi"/>
                <w:sz w:val="22"/>
                <w:szCs w:val="22"/>
              </w:rPr>
            </w:pPr>
            <w:r w:rsidRPr="00CC5CC4">
              <w:rPr>
                <w:rFonts w:asciiTheme="majorHAnsi" w:hAnsiTheme="majorHAnsi" w:cstheme="majorHAnsi"/>
                <w:sz w:val="22"/>
                <w:szCs w:val="22"/>
              </w:rPr>
              <w:t>□ elaborazioni grafiche</w:t>
            </w:r>
          </w:p>
        </w:tc>
        <w:tc>
          <w:tcPr>
            <w:tcW w:w="1831" w:type="pct"/>
            <w:vMerge/>
            <w:tcBorders>
              <w:top w:val="single" w:sz="4" w:space="0" w:color="auto"/>
              <w:left w:val="single" w:sz="4" w:space="0" w:color="auto"/>
              <w:bottom w:val="single" w:sz="4" w:space="0" w:color="auto"/>
            </w:tcBorders>
            <w:vAlign w:val="center"/>
          </w:tcPr>
          <w:p w14:paraId="75023DC8" w14:textId="77777777" w:rsidR="00D005A5" w:rsidRPr="00CC5CC4" w:rsidRDefault="00D005A5" w:rsidP="00DE60E6">
            <w:pPr>
              <w:rPr>
                <w:rFonts w:asciiTheme="majorHAnsi" w:hAnsiTheme="majorHAnsi" w:cstheme="majorHAnsi"/>
              </w:rPr>
            </w:pPr>
          </w:p>
        </w:tc>
      </w:tr>
      <w:tr w:rsidR="00D005A5" w:rsidRPr="00CC5CC4" w14:paraId="217B3167" w14:textId="77777777" w:rsidTr="00DE60E6">
        <w:trPr>
          <w:trHeight w:val="669"/>
        </w:trPr>
        <w:tc>
          <w:tcPr>
            <w:tcW w:w="1385" w:type="pct"/>
            <w:vAlign w:val="center"/>
          </w:tcPr>
          <w:p w14:paraId="6364C6AB" w14:textId="77777777" w:rsidR="00D005A5" w:rsidRPr="00CC5CC4" w:rsidRDefault="00D005A5" w:rsidP="00686D81">
            <w:pPr>
              <w:pStyle w:val="Titolo2"/>
              <w:spacing w:before="0"/>
              <w:jc w:val="center"/>
              <w:rPr>
                <w:rFonts w:asciiTheme="majorHAnsi" w:hAnsiTheme="majorHAnsi" w:cstheme="majorHAnsi"/>
                <w:sz w:val="24"/>
                <w:szCs w:val="24"/>
              </w:rPr>
            </w:pPr>
            <w:r w:rsidRPr="00CC5CC4">
              <w:rPr>
                <w:rFonts w:asciiTheme="majorHAnsi" w:hAnsiTheme="majorHAnsi" w:cstheme="majorHAnsi"/>
                <w:sz w:val="24"/>
                <w:szCs w:val="24"/>
              </w:rPr>
              <w:t>VALUTAZIONE</w:t>
            </w:r>
          </w:p>
          <w:p w14:paraId="2C266E8E" w14:textId="77777777" w:rsidR="00D005A5" w:rsidRPr="00CC5CC4" w:rsidRDefault="00D005A5" w:rsidP="00686D81">
            <w:pPr>
              <w:pStyle w:val="Titolo2"/>
              <w:spacing w:before="0"/>
              <w:jc w:val="center"/>
              <w:rPr>
                <w:rFonts w:asciiTheme="majorHAnsi" w:hAnsiTheme="majorHAnsi" w:cstheme="majorHAnsi"/>
                <w:sz w:val="22"/>
                <w:szCs w:val="22"/>
                <w:lang w:val="it-IT"/>
              </w:rPr>
            </w:pPr>
            <w:r w:rsidRPr="00CC5CC4">
              <w:rPr>
                <w:rFonts w:asciiTheme="majorHAnsi" w:hAnsiTheme="majorHAnsi" w:cstheme="majorHAnsi"/>
                <w:sz w:val="24"/>
                <w:szCs w:val="24"/>
              </w:rPr>
              <w:t>Sperimentazione Framework CASEL</w:t>
            </w:r>
          </w:p>
        </w:tc>
        <w:tc>
          <w:tcPr>
            <w:tcW w:w="3615" w:type="pct"/>
            <w:gridSpan w:val="2"/>
            <w:tcBorders>
              <w:top w:val="single" w:sz="4" w:space="0" w:color="auto"/>
              <w:bottom w:val="single" w:sz="4" w:space="0" w:color="auto"/>
            </w:tcBorders>
            <w:vAlign w:val="center"/>
          </w:tcPr>
          <w:p w14:paraId="596C0EA8" w14:textId="77777777" w:rsidR="00D005A5" w:rsidRPr="00CC5CC4" w:rsidRDefault="00D005A5" w:rsidP="00DE60E6">
            <w:pPr>
              <w:jc w:val="both"/>
              <w:rPr>
                <w:rFonts w:asciiTheme="majorHAnsi" w:hAnsiTheme="majorHAnsi" w:cstheme="majorHAnsi"/>
                <w:sz w:val="22"/>
                <w:szCs w:val="22"/>
              </w:rPr>
            </w:pPr>
            <w:r w:rsidRPr="00CC5CC4">
              <w:rPr>
                <w:rFonts w:asciiTheme="majorHAnsi" w:hAnsiTheme="majorHAnsi" w:cstheme="majorHAnsi"/>
                <w:sz w:val="22"/>
                <w:szCs w:val="22"/>
              </w:rPr>
              <w:t>Cfr.</w:t>
            </w:r>
            <w:r w:rsidRPr="00CC5CC4">
              <w:rPr>
                <w:rFonts w:asciiTheme="majorHAnsi" w:eastAsia="Calibri" w:hAnsiTheme="majorHAnsi" w:cstheme="majorHAnsi"/>
                <w:kern w:val="2"/>
                <w:sz w:val="22"/>
                <w:szCs w:val="22"/>
                <w:lang w:eastAsia="en-US"/>
              </w:rPr>
              <w:t xml:space="preserve"> SISTEMA DI OSSERVAZIONE E VALUTAZIONE DELLE COMPETENZE NON COGNITIVE E TRASVERSALI, incluso nel Protocollo di Valutazione 2026-27, inserito nel PTOF 2026-27.</w:t>
            </w:r>
          </w:p>
        </w:tc>
      </w:tr>
      <w:tr w:rsidR="00D005A5" w:rsidRPr="00CC5CC4" w14:paraId="09187BEE" w14:textId="77777777" w:rsidTr="00DE60E6">
        <w:trPr>
          <w:trHeight w:val="669"/>
        </w:trPr>
        <w:tc>
          <w:tcPr>
            <w:tcW w:w="1385" w:type="pct"/>
            <w:vAlign w:val="center"/>
          </w:tcPr>
          <w:p w14:paraId="0E230540" w14:textId="77777777" w:rsidR="00D005A5" w:rsidRPr="00CC5CC4" w:rsidRDefault="00D005A5"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Livelli minimi per le verifiche</w:t>
            </w:r>
          </w:p>
        </w:tc>
        <w:tc>
          <w:tcPr>
            <w:tcW w:w="3615" w:type="pct"/>
            <w:gridSpan w:val="2"/>
            <w:tcBorders>
              <w:top w:val="single" w:sz="4" w:space="0" w:color="auto"/>
              <w:bottom w:val="single" w:sz="4" w:space="0" w:color="auto"/>
            </w:tcBorders>
            <w:vAlign w:val="center"/>
          </w:tcPr>
          <w:p w14:paraId="0681502A" w14:textId="77777777" w:rsidR="00840E41" w:rsidRPr="00CC5CC4" w:rsidRDefault="00840E41" w:rsidP="001865DF">
            <w:pPr>
              <w:pBdr>
                <w:top w:val="nil"/>
                <w:left w:val="nil"/>
                <w:bottom w:val="nil"/>
                <w:right w:val="nil"/>
                <w:between w:val="nil"/>
              </w:pBdr>
              <w:jc w:val="both"/>
              <w:rPr>
                <w:rFonts w:asciiTheme="majorHAnsi" w:eastAsia="Garamond" w:hAnsiTheme="majorHAnsi" w:cstheme="majorHAnsi"/>
                <w:sz w:val="22"/>
                <w:szCs w:val="22"/>
              </w:rPr>
            </w:pPr>
            <w:r w:rsidRPr="00CC5CC4">
              <w:rPr>
                <w:rFonts w:asciiTheme="majorHAnsi" w:eastAsia="Garamond" w:hAnsiTheme="majorHAnsi" w:cstheme="majorHAnsi"/>
                <w:sz w:val="22"/>
                <w:szCs w:val="22"/>
              </w:rPr>
              <w:t>Opportunamente guidato:</w:t>
            </w:r>
          </w:p>
          <w:p w14:paraId="44EE67FF" w14:textId="29ED1015" w:rsidR="00D005A5" w:rsidRPr="00CC5CC4" w:rsidRDefault="00840E41" w:rsidP="001865DF">
            <w:pPr>
              <w:pStyle w:val="Paragrafoelenco"/>
              <w:numPr>
                <w:ilvl w:val="0"/>
                <w:numId w:val="8"/>
              </w:numPr>
              <w:jc w:val="both"/>
              <w:rPr>
                <w:rFonts w:asciiTheme="majorHAnsi" w:hAnsiTheme="majorHAnsi" w:cstheme="majorHAnsi"/>
                <w:sz w:val="22"/>
                <w:szCs w:val="22"/>
              </w:rPr>
            </w:pPr>
            <w:r w:rsidRPr="00CC5CC4">
              <w:rPr>
                <w:rFonts w:asciiTheme="majorHAnsi" w:eastAsia="Garamond" w:hAnsiTheme="majorHAnsi" w:cstheme="majorHAnsi"/>
                <w:sz w:val="22"/>
                <w:szCs w:val="22"/>
              </w:rPr>
              <w:t>Principali norme e convenzioni internazionali e nazionali.</w:t>
            </w:r>
          </w:p>
        </w:tc>
      </w:tr>
      <w:tr w:rsidR="00D005A5" w:rsidRPr="00CC5CC4" w14:paraId="23A02E8A" w14:textId="77777777" w:rsidTr="00DE60E6">
        <w:trPr>
          <w:trHeight w:val="667"/>
        </w:trPr>
        <w:tc>
          <w:tcPr>
            <w:tcW w:w="1385" w:type="pct"/>
            <w:vAlign w:val="center"/>
          </w:tcPr>
          <w:p w14:paraId="0B5713AF" w14:textId="77777777" w:rsidR="00D005A5" w:rsidRPr="00CC5CC4" w:rsidRDefault="00D005A5"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Azioni di recupero ed approfondimento</w:t>
            </w:r>
          </w:p>
        </w:tc>
        <w:tc>
          <w:tcPr>
            <w:tcW w:w="3615" w:type="pct"/>
            <w:gridSpan w:val="2"/>
            <w:vAlign w:val="center"/>
          </w:tcPr>
          <w:p w14:paraId="1D8C1F79" w14:textId="551B775E" w:rsidR="00D005A5" w:rsidRPr="00CC5CC4" w:rsidRDefault="00731261" w:rsidP="003F1652">
            <w:pPr>
              <w:jc w:val="both"/>
              <w:rPr>
                <w:rFonts w:asciiTheme="majorHAnsi" w:hAnsiTheme="majorHAnsi" w:cstheme="majorHAnsi"/>
                <w:sz w:val="22"/>
                <w:szCs w:val="22"/>
              </w:rPr>
            </w:pPr>
            <w:r w:rsidRPr="00CC5CC4">
              <w:rPr>
                <w:rFonts w:asciiTheme="majorHAnsi" w:eastAsia="Garamond" w:hAnsiTheme="majorHAnsi" w:cstheme="majorHAnsi"/>
                <w:sz w:val="22"/>
                <w:szCs w:val="22"/>
              </w:rPr>
              <w:t>Le attività di recupero possono essere realizzate attraverso percorsi didattici personalizzati di quegli argomenti che risultano di difficile approccio. Si favoriranno attività di gruppo guidati da allievi che mostrano più attitudini per la disciplina.</w:t>
            </w:r>
          </w:p>
        </w:tc>
      </w:tr>
    </w:tbl>
    <w:p w14:paraId="330E7C52" w14:textId="77777777" w:rsidR="00D005A5" w:rsidRPr="00CC5CC4" w:rsidRDefault="00D005A5" w:rsidP="00AE0BB7">
      <w:pPr>
        <w:pBdr>
          <w:top w:val="nil"/>
          <w:left w:val="nil"/>
          <w:bottom w:val="nil"/>
          <w:right w:val="nil"/>
          <w:between w:val="nil"/>
        </w:pBdr>
        <w:spacing w:after="60"/>
        <w:jc w:val="center"/>
        <w:rPr>
          <w:rFonts w:asciiTheme="majorHAnsi" w:eastAsia="Garamond" w:hAnsiTheme="majorHAnsi" w:cstheme="majorHAnsi"/>
          <w:b/>
          <w:bCs/>
          <w:sz w:val="24"/>
          <w:szCs w:val="24"/>
        </w:rPr>
      </w:pPr>
    </w:p>
    <w:p w14:paraId="15BBD4C8" w14:textId="77777777" w:rsidR="00AE0BB7" w:rsidRPr="00CC5CC4" w:rsidRDefault="00AE0BB7">
      <w:pPr>
        <w:pBdr>
          <w:top w:val="nil"/>
          <w:left w:val="nil"/>
          <w:bottom w:val="nil"/>
          <w:right w:val="nil"/>
          <w:between w:val="nil"/>
        </w:pBdr>
        <w:jc w:val="center"/>
        <w:rPr>
          <w:rFonts w:asciiTheme="majorHAnsi" w:eastAsia="Garamond" w:hAnsiTheme="majorHAnsi" w:cstheme="majorHAnsi"/>
          <w:b/>
          <w:bCs/>
          <w:sz w:val="24"/>
          <w:szCs w:val="24"/>
        </w:rPr>
      </w:pPr>
    </w:p>
    <w:p w14:paraId="390923A7" w14:textId="77777777" w:rsidR="00AE0BB7" w:rsidRPr="00CC5CC4" w:rsidRDefault="00AE0BB7">
      <w:pPr>
        <w:pBdr>
          <w:top w:val="nil"/>
          <w:left w:val="nil"/>
          <w:bottom w:val="nil"/>
          <w:right w:val="nil"/>
          <w:between w:val="nil"/>
        </w:pBdr>
        <w:jc w:val="center"/>
        <w:rPr>
          <w:rFonts w:asciiTheme="majorHAnsi" w:eastAsia="Garamond" w:hAnsiTheme="majorHAnsi" w:cstheme="majorHAnsi"/>
          <w:b/>
          <w:bCs/>
          <w:sz w:val="24"/>
          <w:szCs w:val="24"/>
        </w:rPr>
      </w:pPr>
    </w:p>
    <w:p w14:paraId="37B96F58" w14:textId="77777777" w:rsidR="00AE0BB7" w:rsidRPr="00CC5CC4" w:rsidRDefault="00AE0BB7" w:rsidP="000F103E">
      <w:pPr>
        <w:pBdr>
          <w:top w:val="nil"/>
          <w:left w:val="nil"/>
          <w:bottom w:val="nil"/>
          <w:right w:val="nil"/>
          <w:between w:val="nil"/>
        </w:pBdr>
        <w:spacing w:after="60"/>
        <w:rPr>
          <w:rFonts w:asciiTheme="majorHAnsi" w:eastAsia="Garamond" w:hAnsiTheme="majorHAnsi" w:cstheme="majorHAnsi"/>
          <w:b/>
          <w:bCs/>
          <w:sz w:val="24"/>
          <w:szCs w:val="24"/>
        </w:rPr>
      </w:pPr>
    </w:p>
    <w:p w14:paraId="5232C628" w14:textId="77777777" w:rsidR="00F327D0" w:rsidRPr="00CC5CC4" w:rsidRDefault="00F327D0">
      <w:pPr>
        <w:rPr>
          <w:rFonts w:asciiTheme="majorHAnsi" w:eastAsia="Garamond" w:hAnsiTheme="majorHAnsi" w:cstheme="majorHAnsi"/>
          <w:b/>
          <w:bCs/>
          <w:sz w:val="24"/>
          <w:szCs w:val="24"/>
        </w:rPr>
      </w:pPr>
      <w:r w:rsidRPr="00CC5CC4">
        <w:rPr>
          <w:rFonts w:asciiTheme="majorHAnsi" w:eastAsia="Garamond" w:hAnsiTheme="majorHAnsi" w:cstheme="majorHAnsi"/>
          <w:b/>
          <w:bCs/>
          <w:sz w:val="24"/>
          <w:szCs w:val="24"/>
        </w:rPr>
        <w:br w:type="page"/>
      </w:r>
    </w:p>
    <w:p w14:paraId="27CD770F" w14:textId="5F08879A" w:rsidR="00731261" w:rsidRPr="00CC5CC4" w:rsidRDefault="00731261" w:rsidP="00731261">
      <w:pPr>
        <w:spacing w:before="60" w:after="60"/>
        <w:rPr>
          <w:rFonts w:asciiTheme="majorHAnsi" w:hAnsiTheme="majorHAnsi" w:cstheme="majorHAnsi"/>
          <w:bCs/>
          <w:sz w:val="16"/>
          <w:szCs w:val="16"/>
        </w:rPr>
      </w:pPr>
      <w:r w:rsidRPr="00CC5CC4">
        <w:rPr>
          <w:rFonts w:asciiTheme="majorHAnsi" w:hAnsiTheme="majorHAnsi" w:cstheme="majorHAnsi"/>
          <w:b/>
        </w:rPr>
        <w:lastRenderedPageBreak/>
        <w:t>MODULO N. 1.2</w:t>
      </w:r>
      <w:r w:rsidRPr="00CC5CC4">
        <w:rPr>
          <w:rFonts w:asciiTheme="majorHAnsi" w:hAnsiTheme="majorHAnsi" w:cstheme="majorHAnsi"/>
          <w:b/>
        </w:rPr>
        <w:tab/>
      </w:r>
      <w:r w:rsidRPr="00CC5CC4">
        <w:rPr>
          <w:rFonts w:asciiTheme="majorHAnsi" w:hAnsiTheme="majorHAnsi" w:cstheme="majorHAnsi"/>
          <w:b/>
          <w:sz w:val="22"/>
          <w:szCs w:val="22"/>
          <w:u w:val="single"/>
        </w:rPr>
        <w:t>LA NAVE E L’IMBARCAZIONE: ATTREZZATURE MARINARESCHE E MODALITÀ DI MANOVRA E GOVERNO</w:t>
      </w:r>
    </w:p>
    <w:p w14:paraId="105D4681" w14:textId="77777777" w:rsidR="00731261" w:rsidRPr="00CC5CC4" w:rsidRDefault="00731261" w:rsidP="00731261">
      <w:pPr>
        <w:rPr>
          <w:rFonts w:asciiTheme="majorHAnsi" w:hAnsiTheme="majorHAnsi" w:cstheme="majorHAnsi"/>
          <w:sz w:val="16"/>
          <w:szCs w:val="16"/>
        </w:rPr>
      </w:pP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930"/>
        <w:gridCol w:w="7528"/>
      </w:tblGrid>
      <w:tr w:rsidR="00731261" w:rsidRPr="00CC5CC4" w14:paraId="28F04118" w14:textId="77777777" w:rsidTr="00DE60E6">
        <w:trPr>
          <w:cantSplit/>
          <w:trHeight w:val="504"/>
          <w:jc w:val="center"/>
        </w:trPr>
        <w:tc>
          <w:tcPr>
            <w:tcW w:w="5000" w:type="pct"/>
            <w:gridSpan w:val="2"/>
            <w:tcBorders>
              <w:top w:val="double" w:sz="4" w:space="0" w:color="auto"/>
              <w:bottom w:val="nil"/>
            </w:tcBorders>
            <w:shd w:val="clear" w:color="auto" w:fill="C0C0C0"/>
            <w:vAlign w:val="center"/>
          </w:tcPr>
          <w:p w14:paraId="65668459" w14:textId="77777777" w:rsidR="00731261" w:rsidRPr="00CC5CC4" w:rsidRDefault="00731261" w:rsidP="00DE60E6">
            <w:pPr>
              <w:pStyle w:val="Titolo2"/>
              <w:jc w:val="center"/>
              <w:rPr>
                <w:rFonts w:asciiTheme="majorHAnsi" w:hAnsiTheme="majorHAnsi" w:cstheme="majorHAnsi"/>
                <w:b w:val="0"/>
                <w:bCs w:val="0"/>
                <w:lang w:val="it-IT"/>
              </w:rPr>
            </w:pPr>
            <w:r w:rsidRPr="00CC5CC4">
              <w:rPr>
                <w:rFonts w:asciiTheme="majorHAnsi" w:hAnsiTheme="majorHAnsi" w:cstheme="majorHAnsi"/>
                <w:lang w:val="it-IT"/>
              </w:rPr>
              <w:t>Competenze (</w:t>
            </w:r>
            <w:proofErr w:type="spellStart"/>
            <w:r w:rsidRPr="00CC5CC4">
              <w:rPr>
                <w:rFonts w:asciiTheme="majorHAnsi" w:hAnsiTheme="majorHAnsi" w:cstheme="majorHAnsi"/>
                <w:lang w:val="it-IT"/>
              </w:rPr>
              <w:t>rif.</w:t>
            </w:r>
            <w:proofErr w:type="spellEnd"/>
            <w:r w:rsidRPr="00CC5CC4">
              <w:rPr>
                <w:rFonts w:asciiTheme="majorHAnsi" w:hAnsiTheme="majorHAnsi" w:cstheme="majorHAnsi"/>
                <w:lang w:val="it-IT"/>
              </w:rPr>
              <w:t xml:space="preserve"> STCW 95 </w:t>
            </w:r>
            <w:proofErr w:type="spellStart"/>
            <w:r w:rsidRPr="00CC5CC4">
              <w:rPr>
                <w:rFonts w:asciiTheme="majorHAnsi" w:hAnsiTheme="majorHAnsi" w:cstheme="majorHAnsi"/>
                <w:lang w:val="it-IT"/>
              </w:rPr>
              <w:t>Amended</w:t>
            </w:r>
            <w:proofErr w:type="spellEnd"/>
            <w:r w:rsidRPr="00CC5CC4">
              <w:rPr>
                <w:rFonts w:asciiTheme="majorHAnsi" w:hAnsiTheme="majorHAnsi" w:cstheme="majorHAnsi"/>
                <w:lang w:val="it-IT"/>
              </w:rPr>
              <w:t xml:space="preserve"> 2010)</w:t>
            </w:r>
          </w:p>
        </w:tc>
      </w:tr>
      <w:tr w:rsidR="00731261" w:rsidRPr="00CC5CC4" w14:paraId="64151937" w14:textId="77777777" w:rsidTr="00DE60E6">
        <w:trPr>
          <w:trHeight w:val="325"/>
          <w:jc w:val="center"/>
        </w:trPr>
        <w:tc>
          <w:tcPr>
            <w:tcW w:w="5000" w:type="pct"/>
            <w:gridSpan w:val="2"/>
            <w:tcBorders>
              <w:top w:val="nil"/>
              <w:bottom w:val="double" w:sz="4" w:space="0" w:color="auto"/>
            </w:tcBorders>
            <w:shd w:val="clear" w:color="auto" w:fill="BFBFBF"/>
            <w:vAlign w:val="center"/>
          </w:tcPr>
          <w:p w14:paraId="23FE0BBD" w14:textId="1AC65995" w:rsidR="00731261" w:rsidRPr="00F41A65" w:rsidRDefault="00CC5CC4" w:rsidP="00F41A65">
            <w:pPr>
              <w:jc w:val="both"/>
              <w:rPr>
                <w:rFonts w:asciiTheme="majorHAnsi" w:hAnsiTheme="majorHAnsi" w:cstheme="majorHAnsi"/>
                <w:bCs/>
              </w:rPr>
            </w:pPr>
            <w:r w:rsidRPr="00F41A65">
              <w:rPr>
                <w:rFonts w:ascii="Calibri" w:eastAsia="Calibri" w:hAnsi="Calibri" w:cs="Calibri"/>
                <w:bCs/>
              </w:rPr>
              <w:t>XIII - Mantenere le condizioni di navigabilità della nave</w:t>
            </w:r>
            <w:r w:rsidR="00F41A65">
              <w:rPr>
                <w:rFonts w:ascii="Calibri" w:eastAsia="Calibri" w:hAnsi="Calibri" w:cs="Calibri"/>
                <w:bCs/>
              </w:rPr>
              <w:t>.</w:t>
            </w:r>
          </w:p>
        </w:tc>
      </w:tr>
      <w:tr w:rsidR="00731261" w:rsidRPr="00CC5CC4" w14:paraId="206F7556" w14:textId="77777777" w:rsidTr="00DE60E6">
        <w:trPr>
          <w:trHeight w:val="925"/>
          <w:jc w:val="center"/>
        </w:trPr>
        <w:tc>
          <w:tcPr>
            <w:tcW w:w="5000" w:type="pct"/>
            <w:gridSpan w:val="2"/>
            <w:tcBorders>
              <w:top w:val="nil"/>
              <w:bottom w:val="double" w:sz="4" w:space="0" w:color="auto"/>
            </w:tcBorders>
            <w:shd w:val="clear" w:color="auto" w:fill="BFBFBF"/>
          </w:tcPr>
          <w:p w14:paraId="18753EBB" w14:textId="77777777" w:rsidR="00731261" w:rsidRPr="00CC5CC4" w:rsidRDefault="00731261" w:rsidP="00DE60E6">
            <w:pPr>
              <w:pStyle w:val="Titolo2"/>
              <w:spacing w:before="60"/>
              <w:jc w:val="center"/>
              <w:rPr>
                <w:rFonts w:asciiTheme="majorHAnsi" w:hAnsiTheme="majorHAnsi" w:cstheme="majorHAnsi"/>
                <w:lang w:val="it-IT"/>
              </w:rPr>
            </w:pPr>
            <w:r w:rsidRPr="00CC5CC4">
              <w:rPr>
                <w:rFonts w:asciiTheme="majorHAnsi" w:hAnsiTheme="majorHAnsi" w:cstheme="majorHAnsi"/>
                <w:lang w:val="it-IT"/>
              </w:rPr>
              <w:t>Competenze LL GG</w:t>
            </w:r>
          </w:p>
          <w:p w14:paraId="49133841" w14:textId="244BD0E7" w:rsidR="00F41A65" w:rsidRDefault="00CC5CC4" w:rsidP="00F41A65">
            <w:pPr>
              <w:jc w:val="both"/>
              <w:rPr>
                <w:rFonts w:ascii="Calibri" w:eastAsia="Calibri" w:hAnsi="Calibri" w:cs="Calibri"/>
                <w:bCs/>
              </w:rPr>
            </w:pPr>
            <w:r w:rsidRPr="00F41A65">
              <w:rPr>
                <w:rFonts w:ascii="Calibri" w:eastAsia="Calibri" w:hAnsi="Calibri" w:cs="Calibri"/>
                <w:bCs/>
              </w:rPr>
              <w:t>Identificare, descrivere e comparare tipologie e funzioni dei vari mezzi e sistemi di trasporto in riferimento all’attività marittima</w:t>
            </w:r>
            <w:r w:rsidR="00F41A65">
              <w:rPr>
                <w:rFonts w:ascii="Calibri" w:eastAsia="Calibri" w:hAnsi="Calibri" w:cs="Calibri"/>
                <w:bCs/>
              </w:rPr>
              <w:t>.</w:t>
            </w:r>
          </w:p>
          <w:p w14:paraId="522A7E46" w14:textId="0161E99D" w:rsidR="00CC5CC4" w:rsidRPr="00F41A65" w:rsidRDefault="00CC5CC4" w:rsidP="00F41A65">
            <w:pPr>
              <w:jc w:val="both"/>
              <w:rPr>
                <w:rFonts w:ascii="Calibri" w:eastAsia="Calibri" w:hAnsi="Calibri" w:cs="Calibri"/>
                <w:bCs/>
              </w:rPr>
            </w:pPr>
            <w:r w:rsidRPr="00F41A65">
              <w:rPr>
                <w:rFonts w:ascii="Calibri" w:eastAsia="Calibri" w:hAnsi="Calibri" w:cs="Calibri"/>
                <w:bCs/>
              </w:rPr>
              <w:t>Gestire in modo appropriato gli spazi a bordo e organizzare i servizi di carico e scarico, di sistemazione delle merci e dei passeggeri</w:t>
            </w:r>
            <w:r w:rsidR="00F41A65">
              <w:rPr>
                <w:rFonts w:ascii="Calibri" w:eastAsia="Calibri" w:hAnsi="Calibri" w:cs="Calibri"/>
                <w:bCs/>
              </w:rPr>
              <w:t>.</w:t>
            </w:r>
          </w:p>
          <w:p w14:paraId="38D00C2A" w14:textId="5E544F02" w:rsidR="00731261" w:rsidRPr="00CC5CC4" w:rsidRDefault="00CC5CC4" w:rsidP="00F41A65">
            <w:pPr>
              <w:jc w:val="both"/>
              <w:rPr>
                <w:rFonts w:asciiTheme="majorHAnsi" w:eastAsia="Calibri" w:hAnsiTheme="majorHAnsi" w:cstheme="majorHAnsi"/>
              </w:rPr>
            </w:pPr>
            <w:r w:rsidRPr="00F41A65">
              <w:rPr>
                <w:rFonts w:ascii="Calibri" w:eastAsia="Calibri" w:hAnsi="Calibri" w:cs="Calibri"/>
                <w:bCs/>
              </w:rPr>
              <w:t>Operare nel sistema qualità nel rispetto delle normative sulla sicurezza</w:t>
            </w:r>
            <w:r w:rsidR="00F41A65">
              <w:rPr>
                <w:rFonts w:ascii="Calibri" w:eastAsia="Calibri" w:hAnsi="Calibri" w:cs="Calibri"/>
                <w:bCs/>
              </w:rPr>
              <w:t>.</w:t>
            </w:r>
          </w:p>
        </w:tc>
      </w:tr>
      <w:tr w:rsidR="00731261" w:rsidRPr="00CC5CC4" w14:paraId="70D24E79" w14:textId="77777777" w:rsidTr="00DE60E6">
        <w:trPr>
          <w:trHeight w:val="925"/>
          <w:jc w:val="center"/>
        </w:trPr>
        <w:tc>
          <w:tcPr>
            <w:tcW w:w="5000" w:type="pct"/>
            <w:gridSpan w:val="2"/>
            <w:tcBorders>
              <w:top w:val="nil"/>
              <w:bottom w:val="double" w:sz="4" w:space="0" w:color="auto"/>
            </w:tcBorders>
            <w:shd w:val="clear" w:color="auto" w:fill="BFBFBF"/>
          </w:tcPr>
          <w:p w14:paraId="6EF5220E" w14:textId="77777777" w:rsidR="00731261" w:rsidRPr="00CC5CC4" w:rsidRDefault="00731261" w:rsidP="00DE60E6">
            <w:pPr>
              <w:pStyle w:val="Titolo2"/>
              <w:spacing w:before="60"/>
              <w:jc w:val="center"/>
              <w:rPr>
                <w:rFonts w:asciiTheme="majorHAnsi" w:hAnsiTheme="majorHAnsi" w:cstheme="majorHAnsi"/>
              </w:rPr>
            </w:pPr>
            <w:r w:rsidRPr="00CC5CC4">
              <w:rPr>
                <w:rFonts w:asciiTheme="majorHAnsi" w:hAnsiTheme="majorHAnsi" w:cstheme="majorHAnsi"/>
              </w:rPr>
              <w:t>Competenza CASEL</w:t>
            </w:r>
          </w:p>
          <w:p w14:paraId="4D286DAB" w14:textId="77777777" w:rsidR="00731261" w:rsidRPr="00CC5CC4" w:rsidRDefault="00731261" w:rsidP="00C200C3">
            <w:pPr>
              <w:numPr>
                <w:ilvl w:val="0"/>
                <w:numId w:val="18"/>
              </w:numPr>
              <w:suppressAutoHyphens/>
              <w:spacing w:after="120"/>
              <w:jc w:val="both"/>
              <w:rPr>
                <w:rFonts w:asciiTheme="majorHAnsi" w:hAnsiTheme="majorHAnsi" w:cstheme="majorHAnsi"/>
              </w:rPr>
            </w:pPr>
            <w:r w:rsidRPr="00CC5CC4">
              <w:rPr>
                <w:rFonts w:asciiTheme="majorHAnsi" w:hAnsiTheme="majorHAnsi" w:cstheme="majorHAnsi"/>
              </w:rPr>
              <w:t>Consapevolezza di sé – Self-</w:t>
            </w:r>
            <w:proofErr w:type="spellStart"/>
            <w:r w:rsidRPr="00CC5CC4">
              <w:rPr>
                <w:rFonts w:asciiTheme="majorHAnsi" w:hAnsiTheme="majorHAnsi" w:cstheme="majorHAnsi"/>
              </w:rPr>
              <w:t>Awareness</w:t>
            </w:r>
            <w:proofErr w:type="spellEnd"/>
          </w:p>
          <w:p w14:paraId="23041942" w14:textId="77777777" w:rsidR="00731261" w:rsidRPr="00CC5CC4" w:rsidRDefault="00731261" w:rsidP="00C200C3">
            <w:pPr>
              <w:numPr>
                <w:ilvl w:val="0"/>
                <w:numId w:val="18"/>
              </w:numPr>
              <w:suppressAutoHyphens/>
              <w:spacing w:after="120"/>
              <w:jc w:val="both"/>
              <w:rPr>
                <w:rFonts w:asciiTheme="majorHAnsi" w:hAnsiTheme="majorHAnsi" w:cstheme="majorHAnsi"/>
              </w:rPr>
            </w:pPr>
            <w:r w:rsidRPr="00CC5CC4">
              <w:rPr>
                <w:rFonts w:asciiTheme="majorHAnsi" w:hAnsiTheme="majorHAnsi" w:cstheme="majorHAnsi"/>
              </w:rPr>
              <w:t>Gestione di sé – Self-Management</w:t>
            </w:r>
          </w:p>
          <w:p w14:paraId="6F49AE2C" w14:textId="77777777" w:rsidR="00731261" w:rsidRPr="00CC5CC4" w:rsidRDefault="00731261" w:rsidP="00C200C3">
            <w:pPr>
              <w:numPr>
                <w:ilvl w:val="0"/>
                <w:numId w:val="18"/>
              </w:numPr>
              <w:suppressAutoHyphens/>
              <w:spacing w:after="120"/>
              <w:jc w:val="both"/>
              <w:rPr>
                <w:rFonts w:asciiTheme="majorHAnsi" w:hAnsiTheme="majorHAnsi" w:cstheme="majorHAnsi"/>
              </w:rPr>
            </w:pPr>
            <w:r w:rsidRPr="00CC5CC4">
              <w:rPr>
                <w:rFonts w:asciiTheme="majorHAnsi" w:hAnsiTheme="majorHAnsi" w:cstheme="majorHAnsi"/>
              </w:rPr>
              <w:t xml:space="preserve">Consapevolezza sociale – Social </w:t>
            </w:r>
            <w:proofErr w:type="spellStart"/>
            <w:r w:rsidRPr="00CC5CC4">
              <w:rPr>
                <w:rFonts w:asciiTheme="majorHAnsi" w:hAnsiTheme="majorHAnsi" w:cstheme="majorHAnsi"/>
              </w:rPr>
              <w:t>Awareness</w:t>
            </w:r>
            <w:proofErr w:type="spellEnd"/>
          </w:p>
          <w:p w14:paraId="78ABCCD6" w14:textId="77777777" w:rsidR="00731261" w:rsidRPr="00CC5CC4" w:rsidRDefault="00731261" w:rsidP="00C200C3">
            <w:pPr>
              <w:numPr>
                <w:ilvl w:val="0"/>
                <w:numId w:val="18"/>
              </w:numPr>
              <w:suppressAutoHyphens/>
              <w:spacing w:after="120"/>
              <w:jc w:val="both"/>
              <w:rPr>
                <w:rFonts w:asciiTheme="majorHAnsi" w:hAnsiTheme="majorHAnsi" w:cstheme="majorHAnsi"/>
              </w:rPr>
            </w:pPr>
            <w:r w:rsidRPr="00CC5CC4">
              <w:rPr>
                <w:rFonts w:asciiTheme="majorHAnsi" w:hAnsiTheme="majorHAnsi" w:cstheme="majorHAnsi"/>
              </w:rPr>
              <w:t xml:space="preserve">Abilità relazionali – </w:t>
            </w:r>
            <w:proofErr w:type="spellStart"/>
            <w:r w:rsidRPr="00CC5CC4">
              <w:rPr>
                <w:rFonts w:asciiTheme="majorHAnsi" w:hAnsiTheme="majorHAnsi" w:cstheme="majorHAnsi"/>
              </w:rPr>
              <w:t>Relationship</w:t>
            </w:r>
            <w:proofErr w:type="spellEnd"/>
            <w:r w:rsidRPr="00CC5CC4">
              <w:rPr>
                <w:rFonts w:asciiTheme="majorHAnsi" w:hAnsiTheme="majorHAnsi" w:cstheme="majorHAnsi"/>
              </w:rPr>
              <w:t xml:space="preserve"> Skills</w:t>
            </w:r>
          </w:p>
          <w:p w14:paraId="71DE1B82" w14:textId="77777777" w:rsidR="00731261" w:rsidRPr="00CC5CC4" w:rsidRDefault="00731261" w:rsidP="00C200C3">
            <w:pPr>
              <w:numPr>
                <w:ilvl w:val="0"/>
                <w:numId w:val="18"/>
              </w:numPr>
              <w:suppressAutoHyphens/>
              <w:spacing w:after="120"/>
              <w:jc w:val="both"/>
              <w:rPr>
                <w:rFonts w:asciiTheme="majorHAnsi" w:hAnsiTheme="majorHAnsi" w:cstheme="majorHAnsi"/>
              </w:rPr>
            </w:pPr>
            <w:r w:rsidRPr="00CC5CC4">
              <w:rPr>
                <w:rFonts w:asciiTheme="majorHAnsi" w:hAnsiTheme="majorHAnsi" w:cstheme="majorHAnsi"/>
              </w:rPr>
              <w:t>Decisioni responsabili – Responsible Decision-Making</w:t>
            </w:r>
          </w:p>
        </w:tc>
      </w:tr>
      <w:tr w:rsidR="00731261" w:rsidRPr="00CC5CC4" w14:paraId="04357C87" w14:textId="77777777" w:rsidTr="00DE60E6">
        <w:trPr>
          <w:trHeight w:val="925"/>
          <w:jc w:val="center"/>
        </w:trPr>
        <w:tc>
          <w:tcPr>
            <w:tcW w:w="1401" w:type="pct"/>
            <w:vAlign w:val="center"/>
          </w:tcPr>
          <w:p w14:paraId="4F1968B9" w14:textId="77777777" w:rsidR="00731261" w:rsidRPr="00CC5CC4" w:rsidRDefault="00731261"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Prerequisiti</w:t>
            </w:r>
          </w:p>
        </w:tc>
        <w:tc>
          <w:tcPr>
            <w:tcW w:w="3599" w:type="pct"/>
            <w:vAlign w:val="center"/>
          </w:tcPr>
          <w:p w14:paraId="757AD475" w14:textId="1C5C03EB" w:rsidR="00731261" w:rsidRPr="00CC5CC4" w:rsidRDefault="00C200C3" w:rsidP="00DE60E6">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Sistema di riferimento nello spazio</w:t>
            </w:r>
          </w:p>
        </w:tc>
      </w:tr>
      <w:tr w:rsidR="00731261" w:rsidRPr="00CC5CC4" w14:paraId="705F99F7" w14:textId="77777777" w:rsidTr="00DE60E6">
        <w:trPr>
          <w:trHeight w:val="693"/>
          <w:jc w:val="center"/>
        </w:trPr>
        <w:tc>
          <w:tcPr>
            <w:tcW w:w="1401" w:type="pct"/>
            <w:vAlign w:val="center"/>
          </w:tcPr>
          <w:p w14:paraId="12F6E970" w14:textId="77777777" w:rsidR="00731261" w:rsidRPr="00CC5CC4" w:rsidRDefault="00731261"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Discipline coinvolte</w:t>
            </w:r>
          </w:p>
        </w:tc>
        <w:tc>
          <w:tcPr>
            <w:tcW w:w="3599" w:type="pct"/>
            <w:vAlign w:val="center"/>
          </w:tcPr>
          <w:p w14:paraId="25662F7A" w14:textId="77777777" w:rsidR="00731261" w:rsidRPr="00CC5CC4" w:rsidRDefault="00731261" w:rsidP="00DE60E6">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INGLESE</w:t>
            </w:r>
          </w:p>
          <w:p w14:paraId="5C38213A" w14:textId="7308DDE5" w:rsidR="00731261" w:rsidRPr="00CC5CC4" w:rsidRDefault="00C200C3" w:rsidP="00DE60E6">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TTRG</w:t>
            </w:r>
          </w:p>
        </w:tc>
      </w:tr>
      <w:tr w:rsidR="00731261" w:rsidRPr="00CC5CC4" w14:paraId="5C4DF78A" w14:textId="77777777" w:rsidTr="00DE60E6">
        <w:trPr>
          <w:trHeight w:val="499"/>
          <w:jc w:val="center"/>
        </w:trPr>
        <w:tc>
          <w:tcPr>
            <w:tcW w:w="5000" w:type="pct"/>
            <w:gridSpan w:val="2"/>
            <w:shd w:val="clear" w:color="auto" w:fill="002060"/>
            <w:vAlign w:val="center"/>
          </w:tcPr>
          <w:p w14:paraId="1EA28827" w14:textId="77777777" w:rsidR="00731261" w:rsidRPr="00CC5CC4" w:rsidRDefault="00731261" w:rsidP="00DE60E6">
            <w:pPr>
              <w:ind w:left="68" w:right="181"/>
              <w:jc w:val="center"/>
              <w:rPr>
                <w:rFonts w:asciiTheme="majorHAnsi" w:hAnsiTheme="majorHAnsi" w:cstheme="majorHAnsi"/>
              </w:rPr>
            </w:pPr>
            <w:r w:rsidRPr="00CC5CC4">
              <w:rPr>
                <w:rFonts w:asciiTheme="majorHAnsi" w:hAnsiTheme="majorHAnsi" w:cstheme="majorHAnsi"/>
                <w:b/>
                <w:smallCaps/>
                <w:sz w:val="28"/>
                <w:szCs w:val="28"/>
              </w:rPr>
              <w:t>Abilità</w:t>
            </w:r>
          </w:p>
        </w:tc>
      </w:tr>
      <w:tr w:rsidR="00731261" w:rsidRPr="00CC5CC4" w14:paraId="428B305E" w14:textId="77777777" w:rsidTr="00DE60E6">
        <w:trPr>
          <w:cantSplit/>
          <w:trHeight w:val="818"/>
          <w:jc w:val="center"/>
        </w:trPr>
        <w:tc>
          <w:tcPr>
            <w:tcW w:w="1401" w:type="pct"/>
            <w:vAlign w:val="center"/>
          </w:tcPr>
          <w:p w14:paraId="361E4BE4" w14:textId="77777777" w:rsidR="00731261" w:rsidRPr="00CC5CC4" w:rsidRDefault="00731261"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Abilità LLGG</w:t>
            </w:r>
          </w:p>
        </w:tc>
        <w:tc>
          <w:tcPr>
            <w:tcW w:w="3599" w:type="pct"/>
            <w:tcBorders>
              <w:top w:val="single" w:sz="4" w:space="0" w:color="auto"/>
            </w:tcBorders>
            <w:vAlign w:val="center"/>
          </w:tcPr>
          <w:p w14:paraId="25720A2F" w14:textId="77777777" w:rsidR="00C200C3" w:rsidRPr="00CC5CC4" w:rsidRDefault="00C200C3" w:rsidP="00C200C3">
            <w:pPr>
              <w:numPr>
                <w:ilvl w:val="0"/>
                <w:numId w:val="8"/>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Descrivere e comparare tipologie e funzioni dei vari mezzi e sistemi nel trasporto.</w:t>
            </w:r>
          </w:p>
          <w:p w14:paraId="43522CBD" w14:textId="22FD62CD" w:rsidR="00C200C3" w:rsidRPr="00CC5CC4" w:rsidRDefault="00C200C3" w:rsidP="00C200C3">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Saper trattare ed elaborare i dati ottenuti da misure dirette ed indirette.</w:t>
            </w:r>
          </w:p>
        </w:tc>
      </w:tr>
      <w:tr w:rsidR="00731261" w:rsidRPr="00CC5CC4" w14:paraId="7939F4AE" w14:textId="77777777" w:rsidTr="00DE60E6">
        <w:trPr>
          <w:cantSplit/>
          <w:trHeight w:val="509"/>
          <w:jc w:val="center"/>
        </w:trPr>
        <w:tc>
          <w:tcPr>
            <w:tcW w:w="1401" w:type="pct"/>
            <w:vAlign w:val="center"/>
          </w:tcPr>
          <w:p w14:paraId="70CB5A97" w14:textId="77777777" w:rsidR="00731261" w:rsidRPr="00CC5CC4" w:rsidRDefault="00731261"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Abilità da formulare</w:t>
            </w:r>
          </w:p>
        </w:tc>
        <w:tc>
          <w:tcPr>
            <w:tcW w:w="3599" w:type="pct"/>
            <w:tcBorders>
              <w:top w:val="single" w:sz="4" w:space="0" w:color="auto"/>
            </w:tcBorders>
            <w:vAlign w:val="center"/>
          </w:tcPr>
          <w:p w14:paraId="1655EB8B" w14:textId="75259D76" w:rsidR="00731261" w:rsidRPr="00CC5CC4" w:rsidRDefault="00CC5CC4" w:rsidP="00F41A65">
            <w:pPr>
              <w:numPr>
                <w:ilvl w:val="0"/>
                <w:numId w:val="8"/>
              </w:numPr>
              <w:ind w:left="356"/>
              <w:jc w:val="both"/>
              <w:rPr>
                <w:rFonts w:ascii="Calibri" w:eastAsia="Calibri" w:hAnsi="Calibri" w:cs="Calibri"/>
                <w:sz w:val="22"/>
                <w:szCs w:val="22"/>
              </w:rPr>
            </w:pPr>
            <w:r w:rsidRPr="00F41A65">
              <w:rPr>
                <w:rFonts w:asciiTheme="majorHAnsi" w:hAnsiTheme="majorHAnsi" w:cstheme="majorHAnsi"/>
                <w:sz w:val="22"/>
                <w:szCs w:val="22"/>
              </w:rPr>
              <w:t>Riconoscere gli elementi strutturali di diverse tipologie di navi</w:t>
            </w:r>
            <w:r w:rsidR="00F41A65">
              <w:rPr>
                <w:rFonts w:asciiTheme="majorHAnsi" w:hAnsiTheme="majorHAnsi" w:cstheme="majorHAnsi"/>
                <w:sz w:val="22"/>
                <w:szCs w:val="22"/>
              </w:rPr>
              <w:t>.</w:t>
            </w:r>
          </w:p>
        </w:tc>
      </w:tr>
    </w:tbl>
    <w:p w14:paraId="38BD6A6C" w14:textId="77777777" w:rsidR="000F103E" w:rsidRPr="00CC5CC4" w:rsidRDefault="000F103E">
      <w:pPr>
        <w:rPr>
          <w:rFonts w:asciiTheme="majorHAnsi" w:hAnsiTheme="majorHAnsi" w:cstheme="majorHAnsi"/>
        </w:rPr>
      </w:pPr>
      <w:r w:rsidRPr="00CC5CC4">
        <w:rPr>
          <w:rFonts w:asciiTheme="majorHAnsi" w:hAnsiTheme="majorHAnsi" w:cstheme="majorHAnsi"/>
        </w:rPr>
        <w:br w:type="page"/>
      </w: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930"/>
        <w:gridCol w:w="7528"/>
      </w:tblGrid>
      <w:tr w:rsidR="00731261" w:rsidRPr="00CC5CC4" w14:paraId="48ED6D72" w14:textId="77777777" w:rsidTr="00DE60E6">
        <w:trPr>
          <w:trHeight w:val="585"/>
          <w:jc w:val="center"/>
        </w:trPr>
        <w:tc>
          <w:tcPr>
            <w:tcW w:w="5000" w:type="pct"/>
            <w:gridSpan w:val="2"/>
            <w:shd w:val="clear" w:color="auto" w:fill="002060"/>
            <w:vAlign w:val="center"/>
          </w:tcPr>
          <w:p w14:paraId="3F6CB876" w14:textId="48351D9A" w:rsidR="00731261" w:rsidRPr="00CC5CC4" w:rsidRDefault="00731261" w:rsidP="00A8158F">
            <w:pPr>
              <w:pStyle w:val="Titolo2"/>
              <w:spacing w:before="0"/>
              <w:jc w:val="center"/>
              <w:rPr>
                <w:rFonts w:asciiTheme="majorHAnsi" w:hAnsiTheme="majorHAnsi" w:cstheme="majorHAnsi"/>
                <w:b w:val="0"/>
                <w:smallCaps/>
                <w:sz w:val="28"/>
                <w:szCs w:val="28"/>
              </w:rPr>
            </w:pPr>
            <w:r w:rsidRPr="00CC5CC4">
              <w:rPr>
                <w:rFonts w:asciiTheme="majorHAnsi" w:hAnsiTheme="majorHAnsi" w:cstheme="majorHAnsi"/>
                <w:smallCaps/>
                <w:sz w:val="24"/>
                <w:szCs w:val="24"/>
                <w:lang w:val="it-IT"/>
              </w:rPr>
              <w:lastRenderedPageBreak/>
              <w:t>Conoscenze</w:t>
            </w:r>
          </w:p>
        </w:tc>
      </w:tr>
      <w:tr w:rsidR="00731261" w:rsidRPr="00CC5CC4" w14:paraId="4629CC42" w14:textId="77777777" w:rsidTr="00DE60E6">
        <w:trPr>
          <w:trHeight w:val="879"/>
          <w:jc w:val="center"/>
        </w:trPr>
        <w:tc>
          <w:tcPr>
            <w:tcW w:w="1401" w:type="pct"/>
            <w:vAlign w:val="center"/>
          </w:tcPr>
          <w:p w14:paraId="578C7B70" w14:textId="77777777" w:rsidR="00731261" w:rsidRPr="00CC5CC4" w:rsidRDefault="00731261"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Conoscenze LLGG</w:t>
            </w:r>
          </w:p>
        </w:tc>
        <w:tc>
          <w:tcPr>
            <w:tcW w:w="3599" w:type="pct"/>
            <w:vAlign w:val="center"/>
          </w:tcPr>
          <w:p w14:paraId="5F65242D" w14:textId="58D0D3A5" w:rsidR="00731261" w:rsidRPr="00CC5CC4" w:rsidRDefault="00CC5CC4" w:rsidP="00F41A65">
            <w:pPr>
              <w:numPr>
                <w:ilvl w:val="0"/>
                <w:numId w:val="8"/>
              </w:numPr>
              <w:ind w:left="356"/>
              <w:jc w:val="both"/>
              <w:rPr>
                <w:rFonts w:ascii="Calibri" w:eastAsia="Calibri" w:hAnsi="Calibri" w:cs="Calibri"/>
                <w:sz w:val="22"/>
                <w:szCs w:val="22"/>
              </w:rPr>
            </w:pPr>
            <w:r w:rsidRPr="00F41A65">
              <w:rPr>
                <w:rFonts w:asciiTheme="majorHAnsi" w:hAnsiTheme="majorHAnsi" w:cstheme="majorHAnsi"/>
                <w:sz w:val="22"/>
                <w:szCs w:val="22"/>
              </w:rPr>
              <w:t>Caratteristiche strutturali e funzionali dei mezzi di trasporto: tipi di navi, loro parti strutturali e armamento marinaresco</w:t>
            </w:r>
            <w:r w:rsidR="00F41A65">
              <w:rPr>
                <w:rFonts w:asciiTheme="majorHAnsi" w:hAnsiTheme="majorHAnsi" w:cstheme="majorHAnsi"/>
                <w:sz w:val="22"/>
                <w:szCs w:val="22"/>
              </w:rPr>
              <w:t>.</w:t>
            </w:r>
          </w:p>
        </w:tc>
      </w:tr>
      <w:tr w:rsidR="00731261" w:rsidRPr="00CC5CC4" w14:paraId="5F8943D0" w14:textId="77777777" w:rsidTr="00DE60E6">
        <w:trPr>
          <w:trHeight w:val="823"/>
          <w:jc w:val="center"/>
        </w:trPr>
        <w:tc>
          <w:tcPr>
            <w:tcW w:w="1401" w:type="pct"/>
            <w:vAlign w:val="center"/>
          </w:tcPr>
          <w:p w14:paraId="4C8DC7C2" w14:textId="53C5CB34" w:rsidR="00731261" w:rsidRPr="00CC5CC4" w:rsidRDefault="003E309A"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CONTENUTI DISCIPLINARI</w:t>
            </w:r>
          </w:p>
        </w:tc>
        <w:tc>
          <w:tcPr>
            <w:tcW w:w="3599" w:type="pct"/>
            <w:vAlign w:val="center"/>
          </w:tcPr>
          <w:p w14:paraId="32A316E0" w14:textId="77777777" w:rsidR="00C200C3" w:rsidRPr="00CC5CC4" w:rsidRDefault="00C200C3" w:rsidP="00C200C3">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Classificazione delle navi.</w:t>
            </w:r>
          </w:p>
          <w:p w14:paraId="35B14BB1" w14:textId="0052C7EC" w:rsidR="00C200C3" w:rsidRPr="00CC5CC4" w:rsidRDefault="00C200C3" w:rsidP="00C200C3">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Assi e piani della nav</w:t>
            </w:r>
            <w:r w:rsidR="003F1652" w:rsidRPr="00CC5CC4">
              <w:rPr>
                <w:rFonts w:asciiTheme="majorHAnsi" w:hAnsiTheme="majorHAnsi" w:cstheme="majorHAnsi"/>
                <w:sz w:val="22"/>
                <w:szCs w:val="22"/>
              </w:rPr>
              <w:t>e.</w:t>
            </w:r>
          </w:p>
          <w:p w14:paraId="56539A12" w14:textId="77777777" w:rsidR="00A8158F" w:rsidRPr="00CC5CC4" w:rsidRDefault="00C200C3" w:rsidP="00A8158F">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Parti principali della nave:</w:t>
            </w:r>
          </w:p>
          <w:p w14:paraId="5377CB23" w14:textId="07AB6BCF" w:rsidR="00C200C3" w:rsidRPr="00CC5CC4" w:rsidRDefault="00C200C3" w:rsidP="00A8158F">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Lo scafo: Principali parti dello scafo (prua, poppa, sezione prodiera, sezione poppiera, sezione maestra, carena con le sue funzioni, opera morta, linea di galleggiamento, bagnasciuga, mascone, specchio di poppa, volta di poppa, giardinetto, murata),</w:t>
            </w:r>
          </w:p>
          <w:p w14:paraId="35B8D1DC" w14:textId="77777777" w:rsidR="00C200C3" w:rsidRPr="00CC5CC4" w:rsidRDefault="00C200C3" w:rsidP="00C200C3">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 xml:space="preserve">Struttura dello scafo: Scafo in legno (chiglia e </w:t>
            </w:r>
            <w:proofErr w:type="spellStart"/>
            <w:r w:rsidRPr="00CC5CC4">
              <w:rPr>
                <w:rFonts w:asciiTheme="majorHAnsi" w:hAnsiTheme="majorHAnsi" w:cstheme="majorHAnsi"/>
                <w:sz w:val="22"/>
                <w:szCs w:val="22"/>
              </w:rPr>
              <w:t>sottochiglia</w:t>
            </w:r>
            <w:proofErr w:type="spellEnd"/>
            <w:r w:rsidRPr="00CC5CC4">
              <w:rPr>
                <w:rFonts w:asciiTheme="majorHAnsi" w:hAnsiTheme="majorHAnsi" w:cstheme="majorHAnsi"/>
                <w:sz w:val="22"/>
                <w:szCs w:val="22"/>
              </w:rPr>
              <w:t>, ordinate o coste – madiere, staminale e scalmo, forma delle ordinate – rientranza, svasatura e stellatura, paramezzale, baglio, bolzone, linea retta del baglio, dormiente, trincarino e puntelli, ruota di prua, dritto di poppa, dritto dell’elica e gabbia dell’elica); Fasciame; Calafataggio. Scafo in ferro (vantaggi e svantaggi), tipi di chiglia.</w:t>
            </w:r>
          </w:p>
          <w:p w14:paraId="0E57BE17" w14:textId="77777777" w:rsidR="00C200C3" w:rsidRPr="00CC5CC4" w:rsidRDefault="00C200C3" w:rsidP="00C200C3">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Sistemi di costruzioni: deformazioni longitudinali (inarcamento ed insellamento), deformazioni trasversali; paramezzali, marginali, correnti, passi d’uomo, madieri, anguille; Scafo a struttura trasversale, a struttura longitudinale e a struttura mista.</w:t>
            </w:r>
          </w:p>
          <w:p w14:paraId="572431AD" w14:textId="77777777" w:rsidR="00C200C3" w:rsidRPr="00CC5CC4" w:rsidRDefault="00C200C3" w:rsidP="00C200C3">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Suddivisione interna dello scafo e sovrastrutture: Suddivisione interna: ponti, corridoi, ponte principale e di coperta; Paratie; Doppi fondi, sentine, stive, gavone di poppa e di prua; boccaporti; boccaportello, cofano, sala macchine; locale agghiaccio; tunnel dell’elica; sovrastrutture complete ed incomplete; ponte di comando, ponte lance, casseri, tambuccio, tuga, osteriggio, parapetto, occhi di cubia e carabottino.</w:t>
            </w:r>
          </w:p>
          <w:p w14:paraId="229291F7" w14:textId="77777777" w:rsidR="00C200C3" w:rsidRPr="00CC5CC4" w:rsidRDefault="00C200C3" w:rsidP="00C200C3">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Organi di propulsione e di governo: L’elica. Il timone.</w:t>
            </w:r>
          </w:p>
          <w:p w14:paraId="6BF67B95" w14:textId="77777777" w:rsidR="00C200C3" w:rsidRPr="00CC5CC4" w:rsidRDefault="00C200C3" w:rsidP="00C200C3">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L’ancora.</w:t>
            </w:r>
          </w:p>
          <w:p w14:paraId="69EFEE93" w14:textId="77777777" w:rsidR="00C200C3" w:rsidRPr="00CC5CC4" w:rsidRDefault="00C200C3" w:rsidP="00C200C3">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Tipologie di cavi e cime. Classificazione in base al materiale. Nodi fondamentali.</w:t>
            </w:r>
          </w:p>
          <w:p w14:paraId="72A92F52" w14:textId="34A06986" w:rsidR="00C200C3" w:rsidRPr="00CC5CC4" w:rsidRDefault="00C200C3" w:rsidP="00C200C3">
            <w:pPr>
              <w:numPr>
                <w:ilvl w:val="0"/>
                <w:numId w:val="3"/>
              </w:numPr>
              <w:ind w:left="356"/>
              <w:jc w:val="both"/>
              <w:rPr>
                <w:rFonts w:asciiTheme="majorHAnsi" w:hAnsiTheme="majorHAnsi" w:cstheme="majorHAnsi"/>
                <w:sz w:val="22"/>
                <w:szCs w:val="22"/>
              </w:rPr>
            </w:pPr>
            <w:r w:rsidRPr="00CC5CC4">
              <w:rPr>
                <w:rFonts w:asciiTheme="majorHAnsi" w:hAnsiTheme="majorHAnsi" w:cstheme="majorHAnsi"/>
                <w:sz w:val="22"/>
                <w:szCs w:val="22"/>
              </w:rPr>
              <w:t>Nozioni introduttive di ormeggio e ancoraggio.</w:t>
            </w:r>
          </w:p>
        </w:tc>
      </w:tr>
    </w:tbl>
    <w:p w14:paraId="22D5104A" w14:textId="77777777" w:rsidR="00731261" w:rsidRPr="00CC5CC4" w:rsidRDefault="00731261" w:rsidP="00731261">
      <w:pPr>
        <w:rPr>
          <w:rFonts w:asciiTheme="majorHAnsi" w:hAnsiTheme="majorHAnsi" w:cstheme="majorHAnsi"/>
        </w:rPr>
      </w:pPr>
    </w:p>
    <w:tbl>
      <w:tblPr>
        <w:tblpPr w:leftFromText="141" w:rightFromText="141" w:vertAnchor="text" w:horzAnchor="margin" w:tblpY="4"/>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896"/>
        <w:gridCol w:w="1567"/>
        <w:gridCol w:w="431"/>
        <w:gridCol w:w="1560"/>
        <w:gridCol w:w="174"/>
        <w:gridCol w:w="1818"/>
        <w:gridCol w:w="2012"/>
      </w:tblGrid>
      <w:tr w:rsidR="00731261" w:rsidRPr="00CC5CC4" w14:paraId="5154A105" w14:textId="77777777" w:rsidTr="00DE60E6">
        <w:trPr>
          <w:trHeight w:val="506"/>
        </w:trPr>
        <w:tc>
          <w:tcPr>
            <w:tcW w:w="1385" w:type="pct"/>
            <w:vMerge w:val="restart"/>
            <w:tcBorders>
              <w:top w:val="double" w:sz="4" w:space="0" w:color="auto"/>
              <w:left w:val="double" w:sz="4" w:space="0" w:color="auto"/>
              <w:right w:val="single" w:sz="4" w:space="0" w:color="auto"/>
            </w:tcBorders>
            <w:vAlign w:val="center"/>
          </w:tcPr>
          <w:p w14:paraId="62DE9AF5" w14:textId="77777777" w:rsidR="00731261" w:rsidRPr="00CC5CC4" w:rsidRDefault="00731261"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Impegno Orario</w:t>
            </w:r>
          </w:p>
        </w:tc>
        <w:tc>
          <w:tcPr>
            <w:tcW w:w="955" w:type="pct"/>
            <w:gridSpan w:val="2"/>
            <w:tcBorders>
              <w:top w:val="double" w:sz="4" w:space="0" w:color="auto"/>
              <w:left w:val="double" w:sz="4" w:space="0" w:color="auto"/>
              <w:bottom w:val="single" w:sz="4" w:space="0" w:color="auto"/>
              <w:right w:val="single" w:sz="4" w:space="0" w:color="auto"/>
            </w:tcBorders>
            <w:vAlign w:val="center"/>
          </w:tcPr>
          <w:p w14:paraId="10EB8C10" w14:textId="104AEE19" w:rsidR="00731261" w:rsidRPr="00F41A65" w:rsidRDefault="00731261" w:rsidP="00DE60E6">
            <w:pPr>
              <w:ind w:left="170"/>
              <w:rPr>
                <w:rFonts w:asciiTheme="majorHAnsi" w:hAnsiTheme="majorHAnsi" w:cstheme="majorHAnsi"/>
                <w:sz w:val="22"/>
                <w:szCs w:val="22"/>
              </w:rPr>
            </w:pPr>
            <w:r w:rsidRPr="00F41A65">
              <w:rPr>
                <w:rFonts w:asciiTheme="majorHAnsi" w:hAnsiTheme="majorHAnsi" w:cstheme="majorHAnsi"/>
                <w:sz w:val="22"/>
                <w:szCs w:val="22"/>
              </w:rPr>
              <w:t>Durata in ore</w:t>
            </w:r>
          </w:p>
        </w:tc>
        <w:tc>
          <w:tcPr>
            <w:tcW w:w="2660" w:type="pct"/>
            <w:gridSpan w:val="4"/>
            <w:tcBorders>
              <w:top w:val="double" w:sz="4" w:space="0" w:color="auto"/>
              <w:left w:val="single" w:sz="4" w:space="0" w:color="auto"/>
              <w:bottom w:val="single" w:sz="4" w:space="0" w:color="auto"/>
              <w:right w:val="double" w:sz="4" w:space="0" w:color="auto"/>
            </w:tcBorders>
            <w:vAlign w:val="center"/>
          </w:tcPr>
          <w:p w14:paraId="3768FA3C" w14:textId="65AABA7D" w:rsidR="00731261" w:rsidRPr="00F41A65" w:rsidRDefault="00144BB3" w:rsidP="00DE60E6">
            <w:pPr>
              <w:rPr>
                <w:rFonts w:asciiTheme="majorHAnsi" w:hAnsiTheme="majorHAnsi" w:cstheme="majorHAnsi"/>
                <w:sz w:val="22"/>
                <w:szCs w:val="22"/>
              </w:rPr>
            </w:pPr>
            <w:r w:rsidRPr="00F41A65">
              <w:rPr>
                <w:rFonts w:asciiTheme="majorHAnsi" w:hAnsiTheme="majorHAnsi" w:cstheme="majorHAnsi"/>
                <w:sz w:val="22"/>
                <w:szCs w:val="22"/>
              </w:rPr>
              <w:t>24</w:t>
            </w:r>
          </w:p>
        </w:tc>
      </w:tr>
      <w:tr w:rsidR="00731261" w:rsidRPr="00CC5CC4" w14:paraId="2A3EB70A" w14:textId="77777777" w:rsidTr="00DE60E6">
        <w:trPr>
          <w:trHeight w:val="1053"/>
        </w:trPr>
        <w:tc>
          <w:tcPr>
            <w:tcW w:w="1385" w:type="pct"/>
            <w:vMerge/>
            <w:tcBorders>
              <w:left w:val="double" w:sz="4" w:space="0" w:color="auto"/>
              <w:right w:val="single" w:sz="4" w:space="0" w:color="auto"/>
            </w:tcBorders>
            <w:vAlign w:val="center"/>
          </w:tcPr>
          <w:p w14:paraId="36B212C3" w14:textId="77777777" w:rsidR="00731261" w:rsidRPr="00CC5CC4" w:rsidRDefault="00731261" w:rsidP="00DE60E6">
            <w:pPr>
              <w:pStyle w:val="Titolo2"/>
              <w:jc w:val="center"/>
              <w:rPr>
                <w:rFonts w:asciiTheme="majorHAnsi" w:hAnsiTheme="majorHAnsi" w:cstheme="majorHAnsi"/>
                <w:sz w:val="22"/>
                <w:szCs w:val="22"/>
                <w:lang w:val="it-IT"/>
              </w:rPr>
            </w:pPr>
          </w:p>
        </w:tc>
        <w:tc>
          <w:tcPr>
            <w:tcW w:w="749" w:type="pct"/>
            <w:tcBorders>
              <w:top w:val="single" w:sz="4" w:space="0" w:color="auto"/>
              <w:left w:val="double" w:sz="4" w:space="0" w:color="auto"/>
              <w:bottom w:val="single" w:sz="4" w:space="0" w:color="auto"/>
              <w:right w:val="single" w:sz="4" w:space="0" w:color="auto"/>
            </w:tcBorders>
            <w:vAlign w:val="center"/>
          </w:tcPr>
          <w:p w14:paraId="6886836D" w14:textId="77777777" w:rsidR="00731261" w:rsidRPr="00CC5CC4" w:rsidRDefault="00731261" w:rsidP="00DE60E6">
            <w:pPr>
              <w:ind w:left="170"/>
              <w:jc w:val="center"/>
              <w:rPr>
                <w:rFonts w:asciiTheme="majorHAnsi" w:hAnsiTheme="majorHAnsi" w:cstheme="majorHAnsi"/>
                <w:sz w:val="22"/>
                <w:szCs w:val="22"/>
              </w:rPr>
            </w:pPr>
            <w:r w:rsidRPr="00CC5CC4">
              <w:rPr>
                <w:rFonts w:asciiTheme="majorHAnsi" w:hAnsiTheme="majorHAnsi" w:cstheme="majorHAnsi"/>
                <w:sz w:val="22"/>
                <w:szCs w:val="22"/>
              </w:rPr>
              <w:t>Periodo</w:t>
            </w:r>
          </w:p>
        </w:tc>
        <w:tc>
          <w:tcPr>
            <w:tcW w:w="952" w:type="pct"/>
            <w:gridSpan w:val="2"/>
            <w:tcBorders>
              <w:top w:val="single" w:sz="4" w:space="0" w:color="auto"/>
              <w:left w:val="single" w:sz="4" w:space="0" w:color="auto"/>
              <w:bottom w:val="single" w:sz="4" w:space="0" w:color="auto"/>
              <w:right w:val="single" w:sz="4" w:space="0" w:color="auto"/>
            </w:tcBorders>
            <w:vAlign w:val="center"/>
          </w:tcPr>
          <w:p w14:paraId="0B6CDC78"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Settembre</w:t>
            </w:r>
          </w:p>
          <w:p w14:paraId="6A52A256"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Ottobre</w:t>
            </w:r>
          </w:p>
          <w:p w14:paraId="7F2AA6AA" w14:textId="500B51FB" w:rsidR="00731261" w:rsidRPr="00CC5CC4" w:rsidRDefault="00CC5CC4" w:rsidP="00DE60E6">
            <w:pPr>
              <w:rPr>
                <w:rFonts w:asciiTheme="majorHAnsi" w:hAnsiTheme="majorHAnsi" w:cstheme="majorHAnsi"/>
                <w:sz w:val="22"/>
                <w:szCs w:val="22"/>
              </w:rPr>
            </w:pPr>
            <w:r w:rsidRPr="00CC5CC4">
              <w:rPr>
                <w:sz w:val="22"/>
                <w:szCs w:val="22"/>
              </w:rPr>
              <w:t>■</w:t>
            </w:r>
            <w:r w:rsidR="00731261" w:rsidRPr="00CC5CC4">
              <w:rPr>
                <w:rFonts w:asciiTheme="majorHAnsi" w:hAnsiTheme="majorHAnsi" w:cstheme="majorHAnsi"/>
                <w:sz w:val="22"/>
                <w:szCs w:val="22"/>
              </w:rPr>
              <w:t xml:space="preserve"> Novembre</w:t>
            </w:r>
          </w:p>
          <w:p w14:paraId="2248B767" w14:textId="789A6EA5" w:rsidR="00731261" w:rsidRPr="00CC5CC4" w:rsidRDefault="00CC5CC4" w:rsidP="00DE60E6">
            <w:pPr>
              <w:rPr>
                <w:rFonts w:asciiTheme="majorHAnsi" w:hAnsiTheme="majorHAnsi" w:cstheme="majorHAnsi"/>
                <w:sz w:val="22"/>
                <w:szCs w:val="22"/>
              </w:rPr>
            </w:pPr>
            <w:r w:rsidRPr="00CC5CC4">
              <w:rPr>
                <w:sz w:val="22"/>
                <w:szCs w:val="22"/>
              </w:rPr>
              <w:t>■</w:t>
            </w:r>
            <w:r w:rsidR="00731261" w:rsidRPr="00CC5CC4">
              <w:rPr>
                <w:rFonts w:asciiTheme="majorHAnsi" w:hAnsiTheme="majorHAnsi" w:cstheme="majorHAnsi"/>
                <w:sz w:val="22"/>
                <w:szCs w:val="22"/>
              </w:rPr>
              <w:t xml:space="preserve"> Dicembre</w:t>
            </w:r>
          </w:p>
        </w:tc>
        <w:tc>
          <w:tcPr>
            <w:tcW w:w="952" w:type="pct"/>
            <w:gridSpan w:val="2"/>
            <w:tcBorders>
              <w:top w:val="single" w:sz="4" w:space="0" w:color="auto"/>
              <w:left w:val="single" w:sz="4" w:space="0" w:color="auto"/>
              <w:bottom w:val="single" w:sz="4" w:space="0" w:color="auto"/>
              <w:right w:val="single" w:sz="4" w:space="0" w:color="auto"/>
            </w:tcBorders>
            <w:vAlign w:val="center"/>
          </w:tcPr>
          <w:p w14:paraId="5AB0B6C5" w14:textId="334C252E" w:rsidR="00731261" w:rsidRPr="00CC5CC4" w:rsidRDefault="00CC5CC4" w:rsidP="00DE60E6">
            <w:pPr>
              <w:rPr>
                <w:rFonts w:asciiTheme="majorHAnsi" w:hAnsiTheme="majorHAnsi" w:cstheme="majorHAnsi"/>
                <w:sz w:val="22"/>
                <w:szCs w:val="22"/>
              </w:rPr>
            </w:pPr>
            <w:r w:rsidRPr="00CC5CC4">
              <w:rPr>
                <w:sz w:val="22"/>
                <w:szCs w:val="22"/>
              </w:rPr>
              <w:t>■</w:t>
            </w:r>
            <w:r w:rsidRPr="00CC5CC4">
              <w:rPr>
                <w:sz w:val="22"/>
                <w:szCs w:val="22"/>
              </w:rPr>
              <w:t xml:space="preserve"> </w:t>
            </w:r>
            <w:r w:rsidR="00731261" w:rsidRPr="00CC5CC4">
              <w:rPr>
                <w:rFonts w:asciiTheme="majorHAnsi" w:hAnsiTheme="majorHAnsi" w:cstheme="majorHAnsi"/>
                <w:sz w:val="22"/>
                <w:szCs w:val="22"/>
              </w:rPr>
              <w:t>Gennaio</w:t>
            </w:r>
          </w:p>
          <w:p w14:paraId="486080ED"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Febbraio</w:t>
            </w:r>
          </w:p>
          <w:p w14:paraId="393EEA60"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Marzo</w:t>
            </w:r>
          </w:p>
        </w:tc>
        <w:tc>
          <w:tcPr>
            <w:tcW w:w="962" w:type="pct"/>
            <w:tcBorders>
              <w:top w:val="single" w:sz="4" w:space="0" w:color="auto"/>
              <w:left w:val="single" w:sz="4" w:space="0" w:color="auto"/>
              <w:bottom w:val="single" w:sz="4" w:space="0" w:color="auto"/>
              <w:right w:val="double" w:sz="4" w:space="0" w:color="auto"/>
            </w:tcBorders>
            <w:vAlign w:val="center"/>
          </w:tcPr>
          <w:p w14:paraId="3DB23C64"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Aprile</w:t>
            </w:r>
          </w:p>
          <w:p w14:paraId="79C3A829"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Maggio</w:t>
            </w:r>
          </w:p>
          <w:p w14:paraId="621712F2"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Giugno</w:t>
            </w:r>
          </w:p>
        </w:tc>
      </w:tr>
      <w:tr w:rsidR="00731261" w:rsidRPr="00CC5CC4" w14:paraId="20B3E9BE" w14:textId="77777777" w:rsidTr="00DE60E6">
        <w:trPr>
          <w:trHeight w:val="1155"/>
        </w:trPr>
        <w:tc>
          <w:tcPr>
            <w:tcW w:w="1385" w:type="pct"/>
            <w:vAlign w:val="center"/>
          </w:tcPr>
          <w:p w14:paraId="4300CE67" w14:textId="77777777" w:rsidR="00731261" w:rsidRPr="00CC5CC4" w:rsidRDefault="00731261"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Metodi Formativi</w:t>
            </w:r>
            <w:r w:rsidRPr="00CC5CC4">
              <w:rPr>
                <w:rFonts w:asciiTheme="majorHAnsi" w:eastAsia="MS Mincho" w:hAnsiTheme="majorHAnsi" w:cstheme="majorHAnsi"/>
                <w:sz w:val="22"/>
                <w:szCs w:val="22"/>
                <w:lang w:eastAsia="ja-JP"/>
              </w:rPr>
              <w:t>i</w:t>
            </w:r>
          </w:p>
        </w:tc>
        <w:tc>
          <w:tcPr>
            <w:tcW w:w="1784" w:type="pct"/>
            <w:gridSpan w:val="4"/>
            <w:tcBorders>
              <w:top w:val="single" w:sz="4" w:space="0" w:color="auto"/>
              <w:bottom w:val="single" w:sz="4" w:space="0" w:color="auto"/>
              <w:right w:val="single" w:sz="4" w:space="0" w:color="auto"/>
            </w:tcBorders>
            <w:vAlign w:val="center"/>
          </w:tcPr>
          <w:p w14:paraId="10FB221C"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lezione frontale</w:t>
            </w:r>
          </w:p>
          <w:p w14:paraId="0D5833BD" w14:textId="77777777" w:rsidR="00731261" w:rsidRPr="00CC5CC4" w:rsidRDefault="00731261" w:rsidP="00DE60E6">
            <w:pPr>
              <w:jc w:val="both"/>
              <w:rPr>
                <w:rFonts w:asciiTheme="majorHAnsi" w:hAnsiTheme="majorHAnsi" w:cstheme="majorHAnsi"/>
                <w:sz w:val="22"/>
                <w:szCs w:val="22"/>
              </w:rPr>
            </w:pPr>
            <w:r w:rsidRPr="00CC5CC4">
              <w:rPr>
                <w:rFonts w:asciiTheme="majorHAnsi" w:hAnsiTheme="majorHAnsi" w:cstheme="majorHAnsi"/>
                <w:sz w:val="22"/>
                <w:szCs w:val="22"/>
              </w:rPr>
              <w:t>□ esercitazioni</w:t>
            </w:r>
          </w:p>
          <w:p w14:paraId="0BC5898B"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laboratorio</w:t>
            </w:r>
          </w:p>
          <w:p w14:paraId="343A4F98"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debriefing</w:t>
            </w:r>
          </w:p>
          <w:p w14:paraId="3C0C599A" w14:textId="77777777" w:rsidR="00731261" w:rsidRPr="00CC5CC4" w:rsidRDefault="00731261" w:rsidP="00DE60E6">
            <w:pPr>
              <w:jc w:val="both"/>
              <w:rPr>
                <w:rFonts w:asciiTheme="majorHAnsi" w:hAnsiTheme="majorHAnsi" w:cstheme="majorHAnsi"/>
                <w:sz w:val="22"/>
                <w:szCs w:val="22"/>
              </w:rPr>
            </w:pPr>
            <w:r w:rsidRPr="00CC5CC4">
              <w:rPr>
                <w:rFonts w:asciiTheme="majorHAnsi" w:hAnsiTheme="majorHAnsi" w:cstheme="majorHAnsi"/>
                <w:sz w:val="22"/>
                <w:szCs w:val="22"/>
              </w:rPr>
              <w:t>□ dialogo formativo</w:t>
            </w:r>
          </w:p>
          <w:p w14:paraId="40D64B8D" w14:textId="77777777" w:rsidR="00731261" w:rsidRPr="00CC5CC4" w:rsidRDefault="00731261" w:rsidP="00DE60E6">
            <w:pPr>
              <w:jc w:val="both"/>
              <w:rPr>
                <w:rFonts w:asciiTheme="majorHAnsi" w:hAnsiTheme="majorHAnsi" w:cstheme="majorHAnsi"/>
                <w:sz w:val="22"/>
                <w:szCs w:val="22"/>
                <w:lang w:val="en-GB"/>
              </w:rPr>
            </w:pPr>
            <w:r w:rsidRPr="00CC5CC4">
              <w:rPr>
                <w:rFonts w:asciiTheme="majorHAnsi" w:hAnsiTheme="majorHAnsi" w:cstheme="majorHAnsi"/>
                <w:sz w:val="22"/>
                <w:szCs w:val="22"/>
                <w:lang w:val="en-GB"/>
              </w:rPr>
              <w:t>□ problem solving</w:t>
            </w:r>
          </w:p>
          <w:p w14:paraId="781D3B8F" w14:textId="77777777" w:rsidR="00731261" w:rsidRPr="00CC5CC4" w:rsidRDefault="00731261" w:rsidP="00DE60E6">
            <w:pPr>
              <w:rPr>
                <w:rFonts w:asciiTheme="majorHAnsi" w:hAnsiTheme="majorHAnsi" w:cstheme="majorHAnsi"/>
                <w:sz w:val="22"/>
                <w:szCs w:val="22"/>
                <w:lang w:val="en-GB"/>
              </w:rPr>
            </w:pPr>
            <w:r w:rsidRPr="00CC5CC4">
              <w:rPr>
                <w:rFonts w:asciiTheme="majorHAnsi" w:hAnsiTheme="majorHAnsi" w:cstheme="majorHAnsi"/>
                <w:sz w:val="22"/>
                <w:szCs w:val="22"/>
                <w:lang w:val="en-GB"/>
              </w:rPr>
              <w:t>□ problem posing</w:t>
            </w:r>
          </w:p>
          <w:p w14:paraId="1482C6E7" w14:textId="77777777" w:rsidR="00731261" w:rsidRPr="00CC5CC4" w:rsidRDefault="00731261" w:rsidP="00DE60E6">
            <w:pPr>
              <w:rPr>
                <w:rFonts w:asciiTheme="majorHAnsi" w:hAnsiTheme="majorHAnsi" w:cstheme="majorHAnsi"/>
                <w:sz w:val="22"/>
                <w:szCs w:val="22"/>
                <w:lang w:val="en-GB"/>
              </w:rPr>
            </w:pPr>
            <w:r w:rsidRPr="00CC5CC4">
              <w:rPr>
                <w:rFonts w:asciiTheme="majorHAnsi" w:hAnsiTheme="majorHAnsi" w:cstheme="majorHAnsi"/>
                <w:sz w:val="22"/>
                <w:szCs w:val="22"/>
                <w:lang w:val="en-GB"/>
              </w:rPr>
              <w:t>□ flipped classroom</w:t>
            </w:r>
          </w:p>
        </w:tc>
        <w:tc>
          <w:tcPr>
            <w:tcW w:w="1831" w:type="pct"/>
            <w:gridSpan w:val="2"/>
            <w:tcBorders>
              <w:top w:val="single" w:sz="4" w:space="0" w:color="auto"/>
              <w:left w:val="single" w:sz="4" w:space="0" w:color="auto"/>
              <w:bottom w:val="single" w:sz="4" w:space="0" w:color="auto"/>
            </w:tcBorders>
            <w:vAlign w:val="center"/>
          </w:tcPr>
          <w:p w14:paraId="78153965"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alternanza scuola lavoro</w:t>
            </w:r>
          </w:p>
          <w:p w14:paraId="6147E1B5"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project work</w:t>
            </w:r>
          </w:p>
          <w:p w14:paraId="1DAACD13"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xml:space="preserve">□ simulazione – </w:t>
            </w:r>
            <w:proofErr w:type="spellStart"/>
            <w:r w:rsidRPr="00CC5CC4">
              <w:rPr>
                <w:rFonts w:asciiTheme="majorHAnsi" w:hAnsiTheme="majorHAnsi" w:cstheme="majorHAnsi"/>
                <w:sz w:val="22"/>
                <w:szCs w:val="22"/>
              </w:rPr>
              <w:t>virtual</w:t>
            </w:r>
            <w:proofErr w:type="spellEnd"/>
            <w:r w:rsidRPr="00CC5CC4">
              <w:rPr>
                <w:rFonts w:asciiTheme="majorHAnsi" w:hAnsiTheme="majorHAnsi" w:cstheme="majorHAnsi"/>
                <w:sz w:val="22"/>
                <w:szCs w:val="22"/>
              </w:rPr>
              <w:t xml:space="preserve"> Lab</w:t>
            </w:r>
          </w:p>
          <w:p w14:paraId="3C8A1018"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e-learning</w:t>
            </w:r>
          </w:p>
          <w:p w14:paraId="1798396B"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brain – storming</w:t>
            </w:r>
          </w:p>
          <w:p w14:paraId="45DF8966"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percorso autoapprendimento</w:t>
            </w:r>
          </w:p>
          <w:p w14:paraId="2BA6EB7E"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CLIL</w:t>
            </w:r>
          </w:p>
          <w:p w14:paraId="3DA507A8"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altro (specificare)……………….</w:t>
            </w:r>
          </w:p>
          <w:p w14:paraId="7F238B6C" w14:textId="77777777" w:rsidR="00731261" w:rsidRPr="00CC5CC4" w:rsidRDefault="00731261" w:rsidP="00DE60E6">
            <w:pPr>
              <w:rPr>
                <w:rFonts w:asciiTheme="majorHAnsi" w:hAnsiTheme="majorHAnsi" w:cstheme="majorHAnsi"/>
                <w:i/>
                <w:sz w:val="22"/>
                <w:szCs w:val="22"/>
              </w:rPr>
            </w:pPr>
          </w:p>
          <w:p w14:paraId="11A8B4CF" w14:textId="77777777" w:rsidR="00731261" w:rsidRPr="00CC5CC4" w:rsidRDefault="00731261" w:rsidP="00DE60E6">
            <w:pPr>
              <w:jc w:val="both"/>
              <w:rPr>
                <w:rFonts w:asciiTheme="majorHAnsi" w:eastAsia="Calibri" w:hAnsiTheme="majorHAnsi" w:cstheme="majorHAnsi"/>
                <w:kern w:val="2"/>
                <w:sz w:val="22"/>
                <w:szCs w:val="22"/>
                <w:lang w:eastAsia="en-US"/>
              </w:rPr>
            </w:pPr>
            <w:r w:rsidRPr="00CC5CC4">
              <w:rPr>
                <w:rFonts w:asciiTheme="majorHAnsi" w:eastAsia="Calibri" w:hAnsiTheme="majorHAnsi" w:cstheme="majorHAnsi"/>
                <w:kern w:val="2"/>
                <w:sz w:val="22"/>
                <w:szCs w:val="22"/>
                <w:lang w:eastAsia="en-US"/>
              </w:rPr>
              <w:lastRenderedPageBreak/>
              <w:t xml:space="preserve">Sperimentazione Framework CASEL: </w:t>
            </w:r>
          </w:p>
          <w:p w14:paraId="102D255F" w14:textId="77777777" w:rsidR="00731261" w:rsidRPr="00CC5CC4" w:rsidRDefault="00731261" w:rsidP="000F103E">
            <w:pPr>
              <w:numPr>
                <w:ilvl w:val="0"/>
                <w:numId w:val="27"/>
              </w:numPr>
              <w:jc w:val="both"/>
              <w:rPr>
                <w:rFonts w:asciiTheme="majorHAnsi" w:eastAsia="Calibri" w:hAnsiTheme="majorHAnsi" w:cstheme="majorHAnsi"/>
                <w:kern w:val="2"/>
                <w:sz w:val="22"/>
                <w:szCs w:val="22"/>
                <w:lang w:eastAsia="en-US"/>
              </w:rPr>
            </w:pPr>
            <w:r w:rsidRPr="00CC5CC4">
              <w:rPr>
                <w:rFonts w:asciiTheme="majorHAnsi" w:eastAsia="Calibri" w:hAnsiTheme="majorHAnsi" w:cstheme="majorHAnsi"/>
                <w:kern w:val="2"/>
                <w:sz w:val="22"/>
                <w:szCs w:val="22"/>
                <w:lang w:eastAsia="en-US"/>
              </w:rPr>
              <w:t>applicazione didattica innovativa;</w:t>
            </w:r>
          </w:p>
          <w:p w14:paraId="2EFF5B85" w14:textId="77777777" w:rsidR="00731261" w:rsidRPr="00CC5CC4" w:rsidRDefault="00731261" w:rsidP="000F103E">
            <w:pPr>
              <w:numPr>
                <w:ilvl w:val="0"/>
                <w:numId w:val="27"/>
              </w:numPr>
              <w:jc w:val="both"/>
              <w:rPr>
                <w:rFonts w:asciiTheme="majorHAnsi" w:eastAsia="Calibri" w:hAnsiTheme="majorHAnsi" w:cstheme="majorHAnsi"/>
                <w:kern w:val="2"/>
                <w:sz w:val="22"/>
                <w:szCs w:val="22"/>
                <w:lang w:eastAsia="en-US"/>
              </w:rPr>
            </w:pPr>
            <w:r w:rsidRPr="00CC5CC4">
              <w:rPr>
                <w:rFonts w:asciiTheme="majorHAnsi" w:eastAsia="Calibri" w:hAnsiTheme="majorHAnsi" w:cstheme="majorHAnsi"/>
                <w:kern w:val="2"/>
                <w:sz w:val="22"/>
                <w:szCs w:val="22"/>
                <w:lang w:eastAsia="en-US"/>
              </w:rPr>
              <w:t>pratiche quotidiane coerenti per innescare benessere e clima di classe positivo;</w:t>
            </w:r>
          </w:p>
          <w:p w14:paraId="1566C507" w14:textId="77777777" w:rsidR="00731261" w:rsidRPr="00CC5CC4" w:rsidRDefault="00731261" w:rsidP="000F103E">
            <w:pPr>
              <w:numPr>
                <w:ilvl w:val="0"/>
                <w:numId w:val="27"/>
              </w:numPr>
              <w:jc w:val="both"/>
              <w:rPr>
                <w:rFonts w:asciiTheme="majorHAnsi" w:hAnsiTheme="majorHAnsi" w:cstheme="majorHAnsi"/>
                <w:i/>
                <w:sz w:val="22"/>
                <w:szCs w:val="22"/>
              </w:rPr>
            </w:pPr>
            <w:r w:rsidRPr="00CC5CC4">
              <w:rPr>
                <w:rFonts w:asciiTheme="majorHAnsi" w:eastAsia="Calibri" w:hAnsiTheme="majorHAnsi" w:cstheme="majorHAnsi"/>
                <w:kern w:val="2"/>
                <w:sz w:val="22"/>
                <w:szCs w:val="22"/>
                <w:lang w:eastAsia="en-US"/>
              </w:rPr>
              <w:t>percorsi di apprendimento integrati con azioni esplicite di educazione socio-emotiva e benessere scolastico.</w:t>
            </w:r>
          </w:p>
          <w:p w14:paraId="22A14A81" w14:textId="77777777" w:rsidR="00731261" w:rsidRPr="00CC5CC4" w:rsidRDefault="00731261" w:rsidP="00DE60E6">
            <w:pPr>
              <w:rPr>
                <w:rFonts w:asciiTheme="majorHAnsi" w:hAnsiTheme="majorHAnsi" w:cstheme="majorHAnsi"/>
                <w:i/>
                <w:sz w:val="22"/>
                <w:szCs w:val="22"/>
              </w:rPr>
            </w:pPr>
            <w:r w:rsidRPr="00CC5CC4">
              <w:rPr>
                <w:rFonts w:asciiTheme="majorHAnsi" w:eastAsia="Calibri" w:hAnsiTheme="majorHAnsi" w:cstheme="majorHAnsi"/>
                <w:kern w:val="2"/>
                <w:sz w:val="22"/>
                <w:szCs w:val="22"/>
              </w:rPr>
              <w:t xml:space="preserve">Cfr. </w:t>
            </w:r>
            <w:r w:rsidRPr="00CC5CC4">
              <w:rPr>
                <w:rFonts w:asciiTheme="majorHAnsi" w:hAnsiTheme="majorHAnsi" w:cstheme="majorHAnsi"/>
                <w:sz w:val="22"/>
                <w:szCs w:val="22"/>
              </w:rPr>
              <w:t>Curricolo d’Istituto per le Competenze Trasversali e Non Cognitive (CNC) – Quadro CASEL, inserito nel PTOF 2026-27.</w:t>
            </w:r>
          </w:p>
        </w:tc>
      </w:tr>
      <w:tr w:rsidR="00731261" w:rsidRPr="00CC5CC4" w14:paraId="2E42D15B" w14:textId="77777777" w:rsidTr="0055697A">
        <w:trPr>
          <w:trHeight w:val="2282"/>
        </w:trPr>
        <w:tc>
          <w:tcPr>
            <w:tcW w:w="1385" w:type="pct"/>
            <w:vAlign w:val="center"/>
          </w:tcPr>
          <w:p w14:paraId="311ADE50" w14:textId="77777777" w:rsidR="00731261" w:rsidRPr="00CC5CC4" w:rsidRDefault="00731261"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lastRenderedPageBreak/>
              <w:t>Mezzi, strumenti e sussidi</w:t>
            </w:r>
          </w:p>
        </w:tc>
        <w:tc>
          <w:tcPr>
            <w:tcW w:w="1784" w:type="pct"/>
            <w:gridSpan w:val="4"/>
            <w:tcBorders>
              <w:top w:val="single" w:sz="4" w:space="0" w:color="auto"/>
              <w:bottom w:val="single" w:sz="4" w:space="0" w:color="auto"/>
              <w:right w:val="single" w:sz="4" w:space="0" w:color="auto"/>
            </w:tcBorders>
            <w:vAlign w:val="center"/>
          </w:tcPr>
          <w:p w14:paraId="6ECF770E"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attrezzature di laboratorio</w:t>
            </w:r>
          </w:p>
          <w:p w14:paraId="281745AE"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xml:space="preserve">     ○ ……………..</w:t>
            </w:r>
          </w:p>
          <w:p w14:paraId="1FD8E5C7"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simulatore di sala macchine</w:t>
            </w:r>
          </w:p>
          <w:p w14:paraId="5EF3B44B"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monografie di apparati</w:t>
            </w:r>
          </w:p>
          <w:p w14:paraId="46589982"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manuali tecnici anche in lingua inglese</w:t>
            </w:r>
          </w:p>
          <w:p w14:paraId="5005D828"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xml:space="preserve">□ </w:t>
            </w:r>
            <w:proofErr w:type="spellStart"/>
            <w:r w:rsidRPr="00CC5CC4">
              <w:rPr>
                <w:rFonts w:asciiTheme="majorHAnsi" w:hAnsiTheme="majorHAnsi" w:cstheme="majorHAnsi"/>
                <w:sz w:val="22"/>
                <w:szCs w:val="22"/>
              </w:rPr>
              <w:t>virtual</w:t>
            </w:r>
            <w:proofErr w:type="spellEnd"/>
            <w:r w:rsidRPr="00CC5CC4">
              <w:rPr>
                <w:rFonts w:asciiTheme="majorHAnsi" w:hAnsiTheme="majorHAnsi" w:cstheme="majorHAnsi"/>
                <w:sz w:val="22"/>
                <w:szCs w:val="22"/>
              </w:rPr>
              <w:t xml:space="preserve"> - lab</w:t>
            </w:r>
          </w:p>
        </w:tc>
        <w:tc>
          <w:tcPr>
            <w:tcW w:w="1831" w:type="pct"/>
            <w:gridSpan w:val="2"/>
            <w:tcBorders>
              <w:top w:val="single" w:sz="4" w:space="0" w:color="auto"/>
              <w:left w:val="single" w:sz="4" w:space="0" w:color="auto"/>
              <w:bottom w:val="single" w:sz="4" w:space="0" w:color="auto"/>
            </w:tcBorders>
            <w:vAlign w:val="center"/>
          </w:tcPr>
          <w:p w14:paraId="0B425EC3"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dispense</w:t>
            </w:r>
          </w:p>
          <w:p w14:paraId="0C3A055B"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libro di testo</w:t>
            </w:r>
          </w:p>
          <w:p w14:paraId="28EC3579"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pubblicazioni ed e-book</w:t>
            </w:r>
          </w:p>
          <w:p w14:paraId="08CC2C64" w14:textId="77777777" w:rsidR="00731261" w:rsidRPr="00CC5CC4" w:rsidRDefault="00731261" w:rsidP="00DE60E6">
            <w:pPr>
              <w:rPr>
                <w:rFonts w:asciiTheme="majorHAnsi" w:eastAsia="MS Mincho" w:hAnsiTheme="majorHAnsi" w:cstheme="majorHAnsi"/>
                <w:sz w:val="22"/>
                <w:szCs w:val="22"/>
                <w:lang w:eastAsia="ja-JP"/>
              </w:rPr>
            </w:pPr>
            <w:r w:rsidRPr="00CC5CC4">
              <w:rPr>
                <w:rFonts w:asciiTheme="majorHAnsi" w:hAnsiTheme="majorHAnsi" w:cstheme="majorHAnsi"/>
                <w:sz w:val="22"/>
                <w:szCs w:val="22"/>
              </w:rPr>
              <w:t>□ apparati multimediali</w:t>
            </w:r>
          </w:p>
          <w:p w14:paraId="1BCFAC1B" w14:textId="77777777" w:rsidR="00731261" w:rsidRPr="00CC5CC4" w:rsidRDefault="00731261" w:rsidP="00DE60E6">
            <w:pPr>
              <w:rPr>
                <w:rFonts w:asciiTheme="majorHAnsi" w:eastAsia="MS Mincho" w:hAnsiTheme="majorHAnsi" w:cstheme="majorHAnsi"/>
                <w:sz w:val="22"/>
                <w:szCs w:val="22"/>
                <w:lang w:eastAsia="ja-JP"/>
              </w:rPr>
            </w:pPr>
            <w:r w:rsidRPr="00CC5CC4">
              <w:rPr>
                <w:rFonts w:asciiTheme="majorHAnsi" w:hAnsiTheme="majorHAnsi" w:cstheme="majorHAnsi"/>
                <w:sz w:val="22"/>
                <w:szCs w:val="22"/>
              </w:rPr>
              <w:t>□ strumenti per calcolo elettronico</w:t>
            </w:r>
          </w:p>
          <w:p w14:paraId="090A4EFF"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strumenti di misura</w:t>
            </w:r>
          </w:p>
          <w:p w14:paraId="6B852F2D"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software didattici</w:t>
            </w:r>
          </w:p>
          <w:p w14:paraId="6F6FC76F" w14:textId="77777777" w:rsidR="00731261" w:rsidRPr="00CC5CC4" w:rsidRDefault="00731261" w:rsidP="00DE60E6">
            <w:pPr>
              <w:rPr>
                <w:rFonts w:asciiTheme="majorHAnsi" w:eastAsia="MS Mincho" w:hAnsiTheme="majorHAnsi" w:cstheme="majorHAnsi"/>
                <w:sz w:val="22"/>
                <w:szCs w:val="22"/>
                <w:lang w:eastAsia="ja-JP"/>
              </w:rPr>
            </w:pPr>
            <w:r w:rsidRPr="00CC5CC4">
              <w:rPr>
                <w:rFonts w:asciiTheme="majorHAnsi" w:hAnsiTheme="majorHAnsi" w:cstheme="majorHAnsi"/>
                <w:sz w:val="22"/>
                <w:szCs w:val="22"/>
              </w:rPr>
              <w:t>□ altro (</w:t>
            </w:r>
            <w:r w:rsidRPr="00CC5CC4">
              <w:rPr>
                <w:rFonts w:asciiTheme="majorHAnsi" w:hAnsiTheme="majorHAnsi" w:cstheme="majorHAnsi"/>
                <w:i/>
                <w:sz w:val="22"/>
                <w:szCs w:val="22"/>
              </w:rPr>
              <w:t>specificare)…………</w:t>
            </w:r>
            <w:proofErr w:type="gramStart"/>
            <w:r w:rsidRPr="00CC5CC4">
              <w:rPr>
                <w:rFonts w:asciiTheme="majorHAnsi" w:hAnsiTheme="majorHAnsi" w:cstheme="majorHAnsi"/>
                <w:i/>
                <w:sz w:val="22"/>
                <w:szCs w:val="22"/>
              </w:rPr>
              <w:t>…….</w:t>
            </w:r>
            <w:proofErr w:type="gramEnd"/>
            <w:r w:rsidRPr="00CC5CC4">
              <w:rPr>
                <w:rFonts w:asciiTheme="majorHAnsi" w:hAnsiTheme="majorHAnsi" w:cstheme="majorHAnsi"/>
                <w:i/>
                <w:sz w:val="22"/>
                <w:szCs w:val="22"/>
              </w:rPr>
              <w:t>.</w:t>
            </w:r>
          </w:p>
        </w:tc>
      </w:tr>
    </w:tbl>
    <w:p w14:paraId="5466566A" w14:textId="77777777" w:rsidR="00731261" w:rsidRPr="00CC5CC4" w:rsidRDefault="00731261" w:rsidP="00731261">
      <w:pPr>
        <w:rPr>
          <w:rFonts w:asciiTheme="majorHAnsi" w:hAnsiTheme="majorHAnsi" w:cstheme="majorHAnsi"/>
        </w:rPr>
      </w:pPr>
    </w:p>
    <w:tbl>
      <w:tblPr>
        <w:tblpPr w:leftFromText="141" w:rightFromText="141" w:vertAnchor="text" w:horzAnchor="margin" w:tblpY="4"/>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897"/>
        <w:gridCol w:w="3731"/>
        <w:gridCol w:w="3830"/>
      </w:tblGrid>
      <w:tr w:rsidR="00731261" w:rsidRPr="00CC5CC4" w14:paraId="3782F4E3" w14:textId="77777777" w:rsidTr="00DE60E6">
        <w:trPr>
          <w:trHeight w:val="587"/>
        </w:trPr>
        <w:tc>
          <w:tcPr>
            <w:tcW w:w="5000" w:type="pct"/>
            <w:gridSpan w:val="3"/>
            <w:shd w:val="clear" w:color="auto" w:fill="002060"/>
            <w:vAlign w:val="center"/>
          </w:tcPr>
          <w:p w14:paraId="750E0FD9" w14:textId="77777777" w:rsidR="00731261" w:rsidRPr="00CC5CC4" w:rsidRDefault="00731261" w:rsidP="00A8158F">
            <w:pPr>
              <w:pStyle w:val="Titolo2"/>
              <w:spacing w:before="0"/>
              <w:jc w:val="center"/>
              <w:rPr>
                <w:rFonts w:asciiTheme="majorHAnsi" w:hAnsiTheme="majorHAnsi" w:cstheme="majorHAnsi"/>
                <w:smallCaps/>
                <w:sz w:val="24"/>
                <w:szCs w:val="24"/>
                <w:lang w:val="it-IT"/>
              </w:rPr>
            </w:pPr>
            <w:r w:rsidRPr="00CC5CC4">
              <w:rPr>
                <w:rFonts w:asciiTheme="majorHAnsi" w:hAnsiTheme="majorHAnsi" w:cstheme="majorHAnsi"/>
                <w:smallCaps/>
                <w:sz w:val="24"/>
                <w:szCs w:val="24"/>
                <w:lang w:val="it-IT"/>
              </w:rPr>
              <w:t>Verifiche E Criteri Di Valutazione</w:t>
            </w:r>
          </w:p>
        </w:tc>
      </w:tr>
      <w:tr w:rsidR="00731261" w:rsidRPr="00CC5CC4" w14:paraId="791EE9DA" w14:textId="77777777" w:rsidTr="00DE60E6">
        <w:trPr>
          <w:trHeight w:val="1370"/>
        </w:trPr>
        <w:tc>
          <w:tcPr>
            <w:tcW w:w="1385" w:type="pct"/>
            <w:vAlign w:val="center"/>
          </w:tcPr>
          <w:p w14:paraId="35F98873" w14:textId="77777777" w:rsidR="00731261" w:rsidRPr="00CC5CC4" w:rsidRDefault="00731261"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In itinere</w:t>
            </w:r>
          </w:p>
        </w:tc>
        <w:tc>
          <w:tcPr>
            <w:tcW w:w="1784" w:type="pct"/>
            <w:tcBorders>
              <w:bottom w:val="single" w:sz="4" w:space="0" w:color="auto"/>
              <w:right w:val="single" w:sz="4" w:space="0" w:color="auto"/>
            </w:tcBorders>
            <w:vAlign w:val="center"/>
          </w:tcPr>
          <w:p w14:paraId="40F47167"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prova strutturata</w:t>
            </w:r>
          </w:p>
          <w:p w14:paraId="7CAF5D26"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xml:space="preserve">□ prova </w:t>
            </w:r>
            <w:proofErr w:type="spellStart"/>
            <w:r w:rsidRPr="00CC5CC4">
              <w:rPr>
                <w:rFonts w:asciiTheme="majorHAnsi" w:hAnsiTheme="majorHAnsi" w:cstheme="majorHAnsi"/>
                <w:sz w:val="22"/>
                <w:szCs w:val="22"/>
              </w:rPr>
              <w:t>semistrutturata</w:t>
            </w:r>
            <w:proofErr w:type="spellEnd"/>
          </w:p>
          <w:p w14:paraId="6E9567BF"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prova in laboratorio</w:t>
            </w:r>
          </w:p>
          <w:p w14:paraId="74BA0EC8"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relazione</w:t>
            </w:r>
          </w:p>
          <w:p w14:paraId="20D60D5D"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griglie di osservazione</w:t>
            </w:r>
          </w:p>
          <w:p w14:paraId="4ECB6241"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prova di simulazione</w:t>
            </w:r>
          </w:p>
          <w:p w14:paraId="6B853DAA"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soluzione di problemi</w:t>
            </w:r>
          </w:p>
          <w:p w14:paraId="719B8BBB"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elaborazioni grafiche</w:t>
            </w:r>
          </w:p>
        </w:tc>
        <w:tc>
          <w:tcPr>
            <w:tcW w:w="1831" w:type="pct"/>
            <w:vMerge w:val="restart"/>
            <w:tcBorders>
              <w:left w:val="single" w:sz="4" w:space="0" w:color="auto"/>
              <w:bottom w:val="single" w:sz="4" w:space="0" w:color="auto"/>
            </w:tcBorders>
            <w:vAlign w:val="center"/>
          </w:tcPr>
          <w:p w14:paraId="774C7134"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noProof/>
                <w:sz w:val="22"/>
                <w:szCs w:val="22"/>
                <w:lang w:eastAsia="en-US"/>
              </w:rPr>
              <mc:AlternateContent>
                <mc:Choice Requires="wps">
                  <w:drawing>
                    <wp:anchor distT="0" distB="0" distL="114300" distR="114300" simplePos="0" relativeHeight="251672576" behindDoc="0" locked="0" layoutInCell="1" allowOverlap="1" wp14:anchorId="238548B5" wp14:editId="4B43033F">
                      <wp:simplePos x="0" y="0"/>
                      <wp:positionH relativeFrom="column">
                        <wp:posOffset>337185</wp:posOffset>
                      </wp:positionH>
                      <wp:positionV relativeFrom="paragraph">
                        <wp:posOffset>37465</wp:posOffset>
                      </wp:positionV>
                      <wp:extent cx="1582420" cy="272415"/>
                      <wp:effectExtent l="6350" t="13970" r="11430" b="8890"/>
                      <wp:wrapNone/>
                      <wp:docPr id="732350561"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272415"/>
                              </a:xfrm>
                              <a:prstGeom prst="rect">
                                <a:avLst/>
                              </a:prstGeom>
                              <a:solidFill>
                                <a:srgbClr val="FFFFFF"/>
                              </a:solidFill>
                              <a:ln w="9525">
                                <a:solidFill>
                                  <a:srgbClr val="000000"/>
                                </a:solidFill>
                                <a:miter lim="800000"/>
                                <a:headEnd/>
                                <a:tailEnd/>
                              </a:ln>
                            </wps:spPr>
                            <wps:txbx>
                              <w:txbxContent>
                                <w:p w14:paraId="04FE3896" w14:textId="77777777" w:rsidR="00731261" w:rsidRPr="00315B2F" w:rsidRDefault="00731261" w:rsidP="00731261">
                                  <w:pPr>
                                    <w:rPr>
                                      <w:rFonts w:ascii="Garamond" w:hAnsi="Garamond"/>
                                    </w:rPr>
                                  </w:pPr>
                                  <w:r w:rsidRPr="00315B2F">
                                    <w:rPr>
                                      <w:rFonts w:ascii="Garamond" w:hAnsi="Garamond"/>
                                    </w:rPr>
                                    <w:t>Criteri di Valutazione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8548B5" id="_x0000_s1027" type="#_x0000_t202" style="position:absolute;margin-left:26.55pt;margin-top:2.95pt;width:124.6pt;height:21.45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">
                      <v:textbox style="mso-fit-shape-to-text:t">
                        <w:txbxContent>
                          <w:p w14:paraId="04FE3896" w14:textId="77777777" w:rsidR="00731261" w:rsidRPr="00315B2F" w:rsidRDefault="00731261" w:rsidP="00731261">
                            <w:pPr>
                              <w:rPr>
                                <w:rFonts w:ascii="Garamond" w:hAnsi="Garamond"/>
                              </w:rPr>
                            </w:pPr>
                            <w:r w:rsidRPr="00315B2F">
                              <w:rPr>
                                <w:rFonts w:ascii="Garamond" w:hAnsi="Garamond"/>
                              </w:rPr>
                              <w:t>Criteri di Valutazione</w:t>
                            </w:r>
                          </w:p>
                        </w:txbxContent>
                      </v:textbox>
                    </v:shape>
                  </w:pict>
                </mc:Fallback>
              </mc:AlternateContent>
            </w:r>
          </w:p>
          <w:p w14:paraId="4A9FC3DD" w14:textId="77777777" w:rsidR="00731261" w:rsidRPr="00CC5CC4" w:rsidRDefault="00731261" w:rsidP="00DE60E6">
            <w:pPr>
              <w:rPr>
                <w:rFonts w:asciiTheme="majorHAnsi" w:hAnsiTheme="majorHAnsi" w:cstheme="majorHAnsi"/>
                <w:sz w:val="22"/>
                <w:szCs w:val="22"/>
              </w:rPr>
            </w:pPr>
          </w:p>
          <w:p w14:paraId="6E29C562" w14:textId="77777777" w:rsidR="00731261" w:rsidRPr="00CC5CC4" w:rsidRDefault="00731261" w:rsidP="00DE60E6">
            <w:pPr>
              <w:rPr>
                <w:rFonts w:asciiTheme="majorHAnsi" w:hAnsiTheme="majorHAnsi" w:cstheme="majorHAnsi"/>
                <w:sz w:val="22"/>
                <w:szCs w:val="22"/>
              </w:rPr>
            </w:pPr>
          </w:p>
          <w:p w14:paraId="5386211C" w14:textId="77777777" w:rsidR="00731261" w:rsidRPr="00CC5CC4" w:rsidRDefault="00731261" w:rsidP="00DE60E6">
            <w:pPr>
              <w:jc w:val="both"/>
              <w:rPr>
                <w:rFonts w:asciiTheme="majorHAnsi" w:hAnsiTheme="majorHAnsi" w:cstheme="majorHAnsi"/>
                <w:sz w:val="22"/>
                <w:szCs w:val="22"/>
              </w:rPr>
            </w:pPr>
            <w:r w:rsidRPr="00CC5CC4">
              <w:rPr>
                <w:rFonts w:asciiTheme="majorHAnsi" w:hAnsiTheme="majorHAnsi" w:cstheme="majorHAnsi"/>
                <w:sz w:val="22"/>
                <w:szCs w:val="22"/>
              </w:rPr>
              <w:t>I criteri di valutazione per le prove sono quelli riportati nel P.O.F.; per le prove scritte sarà attribuito un punteggio secondo una griglia stilata appositamente.</w:t>
            </w:r>
          </w:p>
          <w:p w14:paraId="5BB10736" w14:textId="77777777" w:rsidR="00731261" w:rsidRPr="00CC5CC4" w:rsidRDefault="00731261" w:rsidP="00DE60E6">
            <w:pPr>
              <w:jc w:val="both"/>
              <w:rPr>
                <w:rFonts w:asciiTheme="majorHAnsi" w:hAnsiTheme="majorHAnsi" w:cstheme="majorHAnsi"/>
                <w:sz w:val="22"/>
                <w:szCs w:val="22"/>
              </w:rPr>
            </w:pPr>
          </w:p>
          <w:p w14:paraId="316E8CDE"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Nella valutazione finale dell’allievo si terrà conto del profitto, dell’impegno e dei progressi compiuti dal discente nella sua attività di apprendimento.</w:t>
            </w:r>
          </w:p>
        </w:tc>
      </w:tr>
      <w:tr w:rsidR="00731261" w:rsidRPr="00CC5CC4" w14:paraId="698D9A44" w14:textId="77777777" w:rsidTr="00DE60E6">
        <w:trPr>
          <w:trHeight w:val="792"/>
        </w:trPr>
        <w:tc>
          <w:tcPr>
            <w:tcW w:w="1385" w:type="pct"/>
            <w:vAlign w:val="center"/>
          </w:tcPr>
          <w:p w14:paraId="31FE3BCB" w14:textId="77777777" w:rsidR="00731261" w:rsidRPr="00CC5CC4" w:rsidRDefault="00731261"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Fine modulo</w:t>
            </w:r>
          </w:p>
        </w:tc>
        <w:tc>
          <w:tcPr>
            <w:tcW w:w="1784" w:type="pct"/>
            <w:tcBorders>
              <w:top w:val="single" w:sz="4" w:space="0" w:color="auto"/>
              <w:bottom w:val="single" w:sz="4" w:space="0" w:color="auto"/>
              <w:right w:val="single" w:sz="4" w:space="0" w:color="auto"/>
            </w:tcBorders>
            <w:vAlign w:val="center"/>
          </w:tcPr>
          <w:p w14:paraId="0148AE4C"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prova strutturata</w:t>
            </w:r>
          </w:p>
          <w:p w14:paraId="5C533B07"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xml:space="preserve">□ prova </w:t>
            </w:r>
            <w:proofErr w:type="spellStart"/>
            <w:r w:rsidRPr="00CC5CC4">
              <w:rPr>
                <w:rFonts w:asciiTheme="majorHAnsi" w:hAnsiTheme="majorHAnsi" w:cstheme="majorHAnsi"/>
                <w:sz w:val="22"/>
                <w:szCs w:val="22"/>
              </w:rPr>
              <w:t>semistrutturata</w:t>
            </w:r>
            <w:proofErr w:type="spellEnd"/>
          </w:p>
          <w:p w14:paraId="000C55D6"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prova in laboratorio</w:t>
            </w:r>
          </w:p>
          <w:p w14:paraId="7445ACF5"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relazione</w:t>
            </w:r>
          </w:p>
          <w:p w14:paraId="30093861"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iCs/>
                <w:sz w:val="22"/>
                <w:szCs w:val="22"/>
              </w:rPr>
              <w:t>□ griglie</w:t>
            </w:r>
            <w:r w:rsidRPr="00CC5CC4">
              <w:rPr>
                <w:rFonts w:asciiTheme="majorHAnsi" w:hAnsiTheme="majorHAnsi" w:cstheme="majorHAnsi"/>
                <w:sz w:val="22"/>
                <w:szCs w:val="22"/>
              </w:rPr>
              <w:t xml:space="preserve"> di osservazione</w:t>
            </w:r>
          </w:p>
          <w:p w14:paraId="6CC4AEC9"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comprensione del testo</w:t>
            </w:r>
          </w:p>
          <w:p w14:paraId="50725525"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prova di simulazione</w:t>
            </w:r>
          </w:p>
          <w:p w14:paraId="4D395DA8"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soluzione di problemi</w:t>
            </w:r>
          </w:p>
          <w:p w14:paraId="2CCAE17B" w14:textId="77777777" w:rsidR="00731261" w:rsidRPr="00CC5CC4" w:rsidRDefault="00731261" w:rsidP="00DE60E6">
            <w:pPr>
              <w:rPr>
                <w:rFonts w:asciiTheme="majorHAnsi" w:hAnsiTheme="majorHAnsi" w:cstheme="majorHAnsi"/>
                <w:sz w:val="22"/>
                <w:szCs w:val="22"/>
              </w:rPr>
            </w:pPr>
            <w:r w:rsidRPr="00CC5CC4">
              <w:rPr>
                <w:rFonts w:asciiTheme="majorHAnsi" w:hAnsiTheme="majorHAnsi" w:cstheme="majorHAnsi"/>
                <w:sz w:val="22"/>
                <w:szCs w:val="22"/>
              </w:rPr>
              <w:t>□ elaborazioni grafiche</w:t>
            </w:r>
          </w:p>
        </w:tc>
        <w:tc>
          <w:tcPr>
            <w:tcW w:w="1831" w:type="pct"/>
            <w:vMerge/>
            <w:tcBorders>
              <w:top w:val="single" w:sz="4" w:space="0" w:color="auto"/>
              <w:left w:val="single" w:sz="4" w:space="0" w:color="auto"/>
              <w:bottom w:val="single" w:sz="4" w:space="0" w:color="auto"/>
            </w:tcBorders>
            <w:vAlign w:val="center"/>
          </w:tcPr>
          <w:p w14:paraId="7E38F14A" w14:textId="77777777" w:rsidR="00731261" w:rsidRPr="00CC5CC4" w:rsidRDefault="00731261" w:rsidP="00DE60E6">
            <w:pPr>
              <w:rPr>
                <w:rFonts w:asciiTheme="majorHAnsi" w:hAnsiTheme="majorHAnsi" w:cstheme="majorHAnsi"/>
                <w:sz w:val="22"/>
                <w:szCs w:val="22"/>
              </w:rPr>
            </w:pPr>
          </w:p>
        </w:tc>
      </w:tr>
      <w:tr w:rsidR="00731261" w:rsidRPr="00CC5CC4" w14:paraId="0373A911" w14:textId="77777777" w:rsidTr="00DE60E6">
        <w:trPr>
          <w:trHeight w:val="669"/>
        </w:trPr>
        <w:tc>
          <w:tcPr>
            <w:tcW w:w="1385" w:type="pct"/>
            <w:vAlign w:val="center"/>
          </w:tcPr>
          <w:p w14:paraId="7864229A" w14:textId="77777777" w:rsidR="00731261" w:rsidRPr="00CC5CC4" w:rsidRDefault="00731261" w:rsidP="00686D81">
            <w:pPr>
              <w:pStyle w:val="Titolo2"/>
              <w:spacing w:before="0"/>
              <w:jc w:val="center"/>
              <w:rPr>
                <w:rFonts w:asciiTheme="majorHAnsi" w:hAnsiTheme="majorHAnsi" w:cstheme="majorHAnsi"/>
                <w:sz w:val="24"/>
                <w:szCs w:val="24"/>
              </w:rPr>
            </w:pPr>
            <w:r w:rsidRPr="00CC5CC4">
              <w:rPr>
                <w:rFonts w:asciiTheme="majorHAnsi" w:hAnsiTheme="majorHAnsi" w:cstheme="majorHAnsi"/>
                <w:sz w:val="24"/>
                <w:szCs w:val="24"/>
              </w:rPr>
              <w:t>VALUTAZIONE</w:t>
            </w:r>
          </w:p>
          <w:p w14:paraId="34907079" w14:textId="77777777" w:rsidR="00731261" w:rsidRPr="00CC5CC4" w:rsidRDefault="00731261" w:rsidP="00686D81">
            <w:pPr>
              <w:pStyle w:val="Titolo2"/>
              <w:spacing w:before="0"/>
              <w:jc w:val="center"/>
              <w:rPr>
                <w:rFonts w:asciiTheme="majorHAnsi" w:hAnsiTheme="majorHAnsi" w:cstheme="majorHAnsi"/>
                <w:sz w:val="22"/>
                <w:szCs w:val="22"/>
                <w:lang w:val="it-IT"/>
              </w:rPr>
            </w:pPr>
            <w:r w:rsidRPr="00CC5CC4">
              <w:rPr>
                <w:rFonts w:asciiTheme="majorHAnsi" w:hAnsiTheme="majorHAnsi" w:cstheme="majorHAnsi"/>
                <w:sz w:val="24"/>
                <w:szCs w:val="24"/>
              </w:rPr>
              <w:t>Sperimentazione Framework CASEL</w:t>
            </w:r>
          </w:p>
        </w:tc>
        <w:tc>
          <w:tcPr>
            <w:tcW w:w="3615" w:type="pct"/>
            <w:gridSpan w:val="2"/>
            <w:tcBorders>
              <w:top w:val="single" w:sz="4" w:space="0" w:color="auto"/>
              <w:bottom w:val="single" w:sz="4" w:space="0" w:color="auto"/>
            </w:tcBorders>
            <w:vAlign w:val="center"/>
          </w:tcPr>
          <w:p w14:paraId="2437959F" w14:textId="77777777" w:rsidR="00731261" w:rsidRPr="00CC5CC4" w:rsidRDefault="00731261" w:rsidP="00DE60E6">
            <w:pPr>
              <w:jc w:val="both"/>
              <w:rPr>
                <w:rFonts w:asciiTheme="majorHAnsi" w:hAnsiTheme="majorHAnsi" w:cstheme="majorHAnsi"/>
                <w:sz w:val="22"/>
                <w:szCs w:val="22"/>
              </w:rPr>
            </w:pPr>
            <w:r w:rsidRPr="00CC5CC4">
              <w:rPr>
                <w:rFonts w:asciiTheme="majorHAnsi" w:hAnsiTheme="majorHAnsi" w:cstheme="majorHAnsi"/>
                <w:sz w:val="22"/>
                <w:szCs w:val="22"/>
              </w:rPr>
              <w:t>Cfr.</w:t>
            </w:r>
            <w:r w:rsidRPr="00CC5CC4">
              <w:rPr>
                <w:rFonts w:asciiTheme="majorHAnsi" w:eastAsia="Calibri" w:hAnsiTheme="majorHAnsi" w:cstheme="majorHAnsi"/>
                <w:kern w:val="2"/>
                <w:sz w:val="22"/>
                <w:szCs w:val="22"/>
                <w:lang w:eastAsia="en-US"/>
              </w:rPr>
              <w:t xml:space="preserve"> SISTEMA DI OSSERVAZIONE E VALUTAZIONE DELLE COMPETENZE NON COGNITIVE E TRASVERSALI, incluso nel Protocollo di Valutazione 2026-27, inserito nel PTOF 2026-27.</w:t>
            </w:r>
          </w:p>
        </w:tc>
      </w:tr>
      <w:tr w:rsidR="00731261" w:rsidRPr="00CC5CC4" w14:paraId="217A748F" w14:textId="77777777" w:rsidTr="00DE60E6">
        <w:trPr>
          <w:trHeight w:val="669"/>
        </w:trPr>
        <w:tc>
          <w:tcPr>
            <w:tcW w:w="1385" w:type="pct"/>
            <w:vAlign w:val="center"/>
          </w:tcPr>
          <w:p w14:paraId="07299C6A" w14:textId="77777777" w:rsidR="00731261" w:rsidRPr="00CC5CC4" w:rsidRDefault="00731261"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Livelli minimi per le verifiche</w:t>
            </w:r>
          </w:p>
        </w:tc>
        <w:tc>
          <w:tcPr>
            <w:tcW w:w="3615" w:type="pct"/>
            <w:gridSpan w:val="2"/>
            <w:tcBorders>
              <w:top w:val="single" w:sz="4" w:space="0" w:color="auto"/>
              <w:bottom w:val="single" w:sz="4" w:space="0" w:color="auto"/>
            </w:tcBorders>
            <w:vAlign w:val="center"/>
          </w:tcPr>
          <w:p w14:paraId="428DF9DF" w14:textId="77777777" w:rsidR="0090493E" w:rsidRPr="00CC5CC4" w:rsidRDefault="0090493E" w:rsidP="0055697A">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eastAsia="Garamond" w:hAnsiTheme="majorHAnsi" w:cstheme="majorHAnsi"/>
                <w:sz w:val="22"/>
                <w:szCs w:val="22"/>
              </w:rPr>
              <w:t xml:space="preserve">Sa </w:t>
            </w:r>
            <w:r w:rsidRPr="0055697A">
              <w:rPr>
                <w:rFonts w:asciiTheme="majorHAnsi" w:hAnsiTheme="majorHAnsi" w:cstheme="majorHAnsi"/>
                <w:sz w:val="22"/>
                <w:szCs w:val="22"/>
              </w:rPr>
              <w:t>individuare le parti principali e gli elementi geometrici di uno scafo.</w:t>
            </w:r>
          </w:p>
          <w:p w14:paraId="6D6D9F05" w14:textId="5BB7A911" w:rsidR="00731261" w:rsidRPr="00CC5CC4" w:rsidRDefault="0090493E" w:rsidP="0055697A">
            <w:pPr>
              <w:numPr>
                <w:ilvl w:val="0"/>
                <w:numId w:val="3"/>
              </w:numPr>
              <w:ind w:left="356"/>
              <w:jc w:val="both"/>
              <w:rPr>
                <w:rFonts w:asciiTheme="majorHAnsi" w:hAnsiTheme="majorHAnsi" w:cstheme="majorHAnsi"/>
                <w:sz w:val="22"/>
                <w:szCs w:val="22"/>
              </w:rPr>
            </w:pPr>
            <w:r w:rsidRPr="0055697A">
              <w:rPr>
                <w:rFonts w:asciiTheme="majorHAnsi" w:hAnsiTheme="majorHAnsi" w:cstheme="majorHAnsi"/>
                <w:sz w:val="22"/>
                <w:szCs w:val="22"/>
              </w:rPr>
              <w:t>Conosce i principali organi di governo e di manovra della nave.</w:t>
            </w:r>
          </w:p>
        </w:tc>
      </w:tr>
      <w:tr w:rsidR="00731261" w:rsidRPr="00CC5CC4" w14:paraId="4D110F7F" w14:textId="77777777" w:rsidTr="00DE60E6">
        <w:trPr>
          <w:trHeight w:val="667"/>
        </w:trPr>
        <w:tc>
          <w:tcPr>
            <w:tcW w:w="1385" w:type="pct"/>
            <w:vAlign w:val="center"/>
          </w:tcPr>
          <w:p w14:paraId="71D66198" w14:textId="77777777" w:rsidR="00731261" w:rsidRPr="00CC5CC4" w:rsidRDefault="00731261" w:rsidP="00DE60E6">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lastRenderedPageBreak/>
              <w:t>Azioni di recupero ed approfondimento</w:t>
            </w:r>
          </w:p>
        </w:tc>
        <w:tc>
          <w:tcPr>
            <w:tcW w:w="3615" w:type="pct"/>
            <w:gridSpan w:val="2"/>
            <w:vAlign w:val="center"/>
          </w:tcPr>
          <w:p w14:paraId="486B07A5" w14:textId="77777777" w:rsidR="00731261" w:rsidRPr="00CC5CC4" w:rsidRDefault="00731261" w:rsidP="00DE60E6">
            <w:pPr>
              <w:numPr>
                <w:ilvl w:val="0"/>
                <w:numId w:val="8"/>
              </w:numPr>
              <w:ind w:left="356"/>
              <w:jc w:val="both"/>
              <w:rPr>
                <w:rFonts w:asciiTheme="majorHAnsi" w:hAnsiTheme="majorHAnsi" w:cstheme="majorHAnsi"/>
                <w:sz w:val="22"/>
                <w:szCs w:val="22"/>
              </w:rPr>
            </w:pPr>
            <w:r w:rsidRPr="00CC5CC4">
              <w:rPr>
                <w:rFonts w:asciiTheme="majorHAnsi" w:eastAsia="Garamond" w:hAnsiTheme="majorHAnsi" w:cstheme="majorHAnsi"/>
                <w:sz w:val="22"/>
                <w:szCs w:val="22"/>
              </w:rPr>
              <w:t>Le attività di recupero possono essere realizzate attraverso percorsi didattici personalizzati di quegli argomenti che risultano di difficile approccio. Si favoriranno attività di gruppo guidati da allievi che mostrano più attitudini per la disciplina.</w:t>
            </w:r>
          </w:p>
        </w:tc>
      </w:tr>
    </w:tbl>
    <w:p w14:paraId="55972C24" w14:textId="77777777" w:rsidR="00731261" w:rsidRPr="00CC5CC4" w:rsidRDefault="00731261" w:rsidP="0090493E">
      <w:pPr>
        <w:pBdr>
          <w:top w:val="nil"/>
          <w:left w:val="nil"/>
          <w:bottom w:val="nil"/>
          <w:right w:val="nil"/>
          <w:between w:val="nil"/>
        </w:pBdr>
        <w:rPr>
          <w:rFonts w:asciiTheme="majorHAnsi" w:eastAsia="Garamond" w:hAnsiTheme="majorHAnsi" w:cstheme="majorHAnsi"/>
          <w:b/>
          <w:bCs/>
          <w:sz w:val="24"/>
          <w:szCs w:val="24"/>
        </w:rPr>
      </w:pPr>
    </w:p>
    <w:p w14:paraId="4801A4CF" w14:textId="77777777" w:rsidR="000F103E" w:rsidRPr="00CC5CC4" w:rsidRDefault="000F103E">
      <w:pPr>
        <w:rPr>
          <w:rFonts w:asciiTheme="majorHAnsi" w:hAnsiTheme="majorHAnsi" w:cstheme="majorHAnsi"/>
          <w:b/>
        </w:rPr>
      </w:pPr>
      <w:r w:rsidRPr="00CC5CC4">
        <w:rPr>
          <w:rFonts w:asciiTheme="majorHAnsi" w:hAnsiTheme="majorHAnsi" w:cstheme="majorHAnsi"/>
          <w:b/>
        </w:rPr>
        <w:br w:type="page"/>
      </w:r>
    </w:p>
    <w:p w14:paraId="3F6E6E95" w14:textId="32357621" w:rsidR="0090493E" w:rsidRPr="00CC5CC4" w:rsidRDefault="0090493E" w:rsidP="0090493E">
      <w:pPr>
        <w:spacing w:before="60" w:after="60"/>
        <w:rPr>
          <w:rFonts w:asciiTheme="majorHAnsi" w:hAnsiTheme="majorHAnsi" w:cstheme="majorHAnsi"/>
          <w:bCs/>
          <w:sz w:val="16"/>
          <w:szCs w:val="16"/>
        </w:rPr>
      </w:pPr>
      <w:r w:rsidRPr="00CC5CC4">
        <w:rPr>
          <w:rFonts w:asciiTheme="majorHAnsi" w:hAnsiTheme="majorHAnsi" w:cstheme="majorHAnsi"/>
          <w:b/>
        </w:rPr>
        <w:lastRenderedPageBreak/>
        <w:t>MODULO N. 1.3</w:t>
      </w:r>
      <w:r w:rsidRPr="00CC5CC4">
        <w:rPr>
          <w:rFonts w:asciiTheme="majorHAnsi" w:hAnsiTheme="majorHAnsi" w:cstheme="majorHAnsi"/>
          <w:b/>
        </w:rPr>
        <w:tab/>
      </w:r>
      <w:r w:rsidRPr="00CC5CC4">
        <w:rPr>
          <w:rFonts w:asciiTheme="majorHAnsi" w:hAnsiTheme="majorHAnsi" w:cstheme="majorHAnsi"/>
          <w:b/>
          <w:sz w:val="22"/>
          <w:szCs w:val="22"/>
          <w:u w:val="single"/>
        </w:rPr>
        <w:t>PIANIFICARE UNA TRAVERSATA E DETERMINARE LA POSIZIONE</w:t>
      </w:r>
    </w:p>
    <w:p w14:paraId="0A9524B9" w14:textId="77777777" w:rsidR="0090493E" w:rsidRPr="00CC5CC4" w:rsidRDefault="0090493E" w:rsidP="0090493E">
      <w:pPr>
        <w:rPr>
          <w:rFonts w:asciiTheme="majorHAnsi" w:hAnsiTheme="majorHAnsi" w:cstheme="majorHAnsi"/>
          <w:sz w:val="16"/>
          <w:szCs w:val="16"/>
        </w:rPr>
      </w:pP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930"/>
        <w:gridCol w:w="7528"/>
      </w:tblGrid>
      <w:tr w:rsidR="0090493E" w:rsidRPr="00CC5CC4" w14:paraId="3D440580" w14:textId="77777777" w:rsidTr="0002384D">
        <w:trPr>
          <w:cantSplit/>
          <w:trHeight w:val="504"/>
          <w:jc w:val="center"/>
        </w:trPr>
        <w:tc>
          <w:tcPr>
            <w:tcW w:w="5000" w:type="pct"/>
            <w:gridSpan w:val="2"/>
            <w:tcBorders>
              <w:top w:val="double" w:sz="4" w:space="0" w:color="auto"/>
              <w:bottom w:val="nil"/>
            </w:tcBorders>
            <w:shd w:val="clear" w:color="auto" w:fill="C0C0C0"/>
            <w:vAlign w:val="center"/>
          </w:tcPr>
          <w:p w14:paraId="16AE717A" w14:textId="77777777" w:rsidR="0090493E" w:rsidRPr="00CC5CC4" w:rsidRDefault="0090493E" w:rsidP="0002384D">
            <w:pPr>
              <w:pStyle w:val="Titolo2"/>
              <w:jc w:val="center"/>
              <w:rPr>
                <w:rFonts w:asciiTheme="majorHAnsi" w:hAnsiTheme="majorHAnsi" w:cstheme="majorHAnsi"/>
                <w:b w:val="0"/>
                <w:bCs w:val="0"/>
                <w:lang w:val="it-IT"/>
              </w:rPr>
            </w:pPr>
            <w:r w:rsidRPr="00CC5CC4">
              <w:rPr>
                <w:rFonts w:asciiTheme="majorHAnsi" w:hAnsiTheme="majorHAnsi" w:cstheme="majorHAnsi"/>
                <w:lang w:val="it-IT"/>
              </w:rPr>
              <w:t>Competenze (</w:t>
            </w:r>
            <w:proofErr w:type="spellStart"/>
            <w:r w:rsidRPr="00CC5CC4">
              <w:rPr>
                <w:rFonts w:asciiTheme="majorHAnsi" w:hAnsiTheme="majorHAnsi" w:cstheme="majorHAnsi"/>
                <w:lang w:val="it-IT"/>
              </w:rPr>
              <w:t>rif.</w:t>
            </w:r>
            <w:proofErr w:type="spellEnd"/>
            <w:r w:rsidRPr="00CC5CC4">
              <w:rPr>
                <w:rFonts w:asciiTheme="majorHAnsi" w:hAnsiTheme="majorHAnsi" w:cstheme="majorHAnsi"/>
                <w:lang w:val="it-IT"/>
              </w:rPr>
              <w:t xml:space="preserve"> STCW 95 </w:t>
            </w:r>
            <w:proofErr w:type="spellStart"/>
            <w:r w:rsidRPr="00CC5CC4">
              <w:rPr>
                <w:rFonts w:asciiTheme="majorHAnsi" w:hAnsiTheme="majorHAnsi" w:cstheme="majorHAnsi"/>
                <w:lang w:val="it-IT"/>
              </w:rPr>
              <w:t>Amended</w:t>
            </w:r>
            <w:proofErr w:type="spellEnd"/>
            <w:r w:rsidRPr="00CC5CC4">
              <w:rPr>
                <w:rFonts w:asciiTheme="majorHAnsi" w:hAnsiTheme="majorHAnsi" w:cstheme="majorHAnsi"/>
                <w:lang w:val="it-IT"/>
              </w:rPr>
              <w:t xml:space="preserve"> 2010)</w:t>
            </w:r>
          </w:p>
        </w:tc>
      </w:tr>
      <w:tr w:rsidR="0090493E" w:rsidRPr="00CC5CC4" w14:paraId="42D7DDDB" w14:textId="77777777" w:rsidTr="0002384D">
        <w:trPr>
          <w:trHeight w:val="325"/>
          <w:jc w:val="center"/>
        </w:trPr>
        <w:tc>
          <w:tcPr>
            <w:tcW w:w="5000" w:type="pct"/>
            <w:gridSpan w:val="2"/>
            <w:tcBorders>
              <w:top w:val="nil"/>
              <w:bottom w:val="double" w:sz="4" w:space="0" w:color="auto"/>
            </w:tcBorders>
            <w:shd w:val="clear" w:color="auto" w:fill="BFBFBF"/>
            <w:vAlign w:val="center"/>
          </w:tcPr>
          <w:p w14:paraId="7593D178" w14:textId="6C437E07" w:rsidR="0090493E" w:rsidRPr="00B63118" w:rsidRDefault="00CC5CC4" w:rsidP="00B63118">
            <w:pPr>
              <w:jc w:val="both"/>
              <w:rPr>
                <w:rFonts w:ascii="Calibri" w:hAnsi="Calibri"/>
                <w:bCs/>
                <w:sz w:val="24"/>
                <w:szCs w:val="24"/>
              </w:rPr>
            </w:pPr>
            <w:r w:rsidRPr="00B63118">
              <w:rPr>
                <w:rFonts w:ascii="Calibri" w:eastAsia="Calibri" w:hAnsi="Calibri" w:cs="Calibri"/>
                <w:bCs/>
              </w:rPr>
              <w:t>I Pianifica e dirige una traversata e determina la posizione</w:t>
            </w:r>
            <w:r w:rsidR="00B63118">
              <w:rPr>
                <w:rFonts w:ascii="Calibri" w:eastAsia="Calibri" w:hAnsi="Calibri" w:cs="Calibri"/>
                <w:bCs/>
              </w:rPr>
              <w:t>.</w:t>
            </w:r>
          </w:p>
        </w:tc>
      </w:tr>
      <w:tr w:rsidR="0090493E" w:rsidRPr="00CC5CC4" w14:paraId="4F28D3DF" w14:textId="77777777" w:rsidTr="0002384D">
        <w:trPr>
          <w:trHeight w:val="925"/>
          <w:jc w:val="center"/>
        </w:trPr>
        <w:tc>
          <w:tcPr>
            <w:tcW w:w="5000" w:type="pct"/>
            <w:gridSpan w:val="2"/>
            <w:tcBorders>
              <w:top w:val="nil"/>
              <w:bottom w:val="double" w:sz="4" w:space="0" w:color="auto"/>
            </w:tcBorders>
            <w:shd w:val="clear" w:color="auto" w:fill="BFBFBF"/>
          </w:tcPr>
          <w:p w14:paraId="00BBF51F" w14:textId="77777777" w:rsidR="00CC5CC4" w:rsidRPr="00CC5CC4" w:rsidRDefault="0090493E" w:rsidP="00CC5CC4">
            <w:pPr>
              <w:pStyle w:val="Titolo2"/>
              <w:spacing w:before="60"/>
              <w:jc w:val="center"/>
              <w:rPr>
                <w:rFonts w:asciiTheme="majorHAnsi" w:hAnsiTheme="majorHAnsi" w:cstheme="majorHAnsi"/>
                <w:lang w:val="it-IT"/>
              </w:rPr>
            </w:pPr>
            <w:r w:rsidRPr="00CC5CC4">
              <w:rPr>
                <w:rFonts w:asciiTheme="majorHAnsi" w:hAnsiTheme="majorHAnsi" w:cstheme="majorHAnsi"/>
                <w:lang w:val="it-IT"/>
              </w:rPr>
              <w:t>Competenze LL GG</w:t>
            </w:r>
          </w:p>
          <w:p w14:paraId="00476CE2" w14:textId="54D78CDB" w:rsidR="0090493E" w:rsidRPr="00F41A65" w:rsidRDefault="00CC5CC4" w:rsidP="00B63118">
            <w:pPr>
              <w:jc w:val="both"/>
              <w:rPr>
                <w:rFonts w:asciiTheme="majorHAnsi" w:hAnsiTheme="majorHAnsi" w:cstheme="majorHAnsi"/>
                <w:b/>
                <w:bCs/>
                <w:lang w:val="it-IT"/>
              </w:rPr>
            </w:pPr>
            <w:r w:rsidRPr="00B63118">
              <w:rPr>
                <w:rFonts w:ascii="Calibri" w:eastAsia="Calibri" w:hAnsi="Calibri" w:cs="Calibri"/>
                <w:bCs/>
              </w:rPr>
              <w:t>Gestire l’attività di trasporto tenendo conto delle interazioni con l’ambiente esterno (fisico e delle condizioni meteorologiche) in cui viene espletata</w:t>
            </w:r>
            <w:r w:rsidR="00B63118">
              <w:rPr>
                <w:rFonts w:ascii="Calibri" w:eastAsia="Calibri" w:hAnsi="Calibri" w:cs="Calibri"/>
                <w:bCs/>
              </w:rPr>
              <w:t>.</w:t>
            </w:r>
          </w:p>
        </w:tc>
      </w:tr>
      <w:tr w:rsidR="0090493E" w:rsidRPr="00CC5CC4" w14:paraId="6231797E" w14:textId="77777777" w:rsidTr="0002384D">
        <w:trPr>
          <w:trHeight w:val="925"/>
          <w:jc w:val="center"/>
        </w:trPr>
        <w:tc>
          <w:tcPr>
            <w:tcW w:w="5000" w:type="pct"/>
            <w:gridSpan w:val="2"/>
            <w:tcBorders>
              <w:top w:val="nil"/>
              <w:bottom w:val="double" w:sz="4" w:space="0" w:color="auto"/>
            </w:tcBorders>
            <w:shd w:val="clear" w:color="auto" w:fill="BFBFBF"/>
          </w:tcPr>
          <w:p w14:paraId="6C54ED93" w14:textId="77777777" w:rsidR="0090493E" w:rsidRPr="00CC5CC4" w:rsidRDefault="0090493E" w:rsidP="0002384D">
            <w:pPr>
              <w:pStyle w:val="Titolo2"/>
              <w:spacing w:before="60"/>
              <w:jc w:val="center"/>
              <w:rPr>
                <w:rFonts w:asciiTheme="majorHAnsi" w:hAnsiTheme="majorHAnsi" w:cstheme="majorHAnsi"/>
              </w:rPr>
            </w:pPr>
            <w:r w:rsidRPr="00CC5CC4">
              <w:rPr>
                <w:rFonts w:asciiTheme="majorHAnsi" w:hAnsiTheme="majorHAnsi" w:cstheme="majorHAnsi"/>
              </w:rPr>
              <w:t>Competenza CASEL</w:t>
            </w:r>
          </w:p>
          <w:p w14:paraId="112B0748" w14:textId="77777777" w:rsidR="0090493E" w:rsidRPr="00CC5CC4" w:rsidRDefault="0090493E" w:rsidP="0090493E">
            <w:pPr>
              <w:numPr>
                <w:ilvl w:val="0"/>
                <w:numId w:val="20"/>
              </w:numPr>
              <w:suppressAutoHyphens/>
              <w:spacing w:after="120"/>
              <w:jc w:val="both"/>
              <w:rPr>
                <w:rFonts w:asciiTheme="majorHAnsi" w:hAnsiTheme="majorHAnsi" w:cstheme="majorHAnsi"/>
              </w:rPr>
            </w:pPr>
            <w:r w:rsidRPr="00CC5CC4">
              <w:rPr>
                <w:rFonts w:asciiTheme="majorHAnsi" w:hAnsiTheme="majorHAnsi" w:cstheme="majorHAnsi"/>
              </w:rPr>
              <w:t>Consapevolezza di sé – Self-</w:t>
            </w:r>
            <w:proofErr w:type="spellStart"/>
            <w:r w:rsidRPr="00CC5CC4">
              <w:rPr>
                <w:rFonts w:asciiTheme="majorHAnsi" w:hAnsiTheme="majorHAnsi" w:cstheme="majorHAnsi"/>
              </w:rPr>
              <w:t>Awareness</w:t>
            </w:r>
            <w:proofErr w:type="spellEnd"/>
          </w:p>
          <w:p w14:paraId="3AC317C5" w14:textId="77777777" w:rsidR="0090493E" w:rsidRPr="00CC5CC4" w:rsidRDefault="0090493E" w:rsidP="0090493E">
            <w:pPr>
              <w:numPr>
                <w:ilvl w:val="0"/>
                <w:numId w:val="20"/>
              </w:numPr>
              <w:suppressAutoHyphens/>
              <w:spacing w:after="120"/>
              <w:jc w:val="both"/>
              <w:rPr>
                <w:rFonts w:asciiTheme="majorHAnsi" w:hAnsiTheme="majorHAnsi" w:cstheme="majorHAnsi"/>
              </w:rPr>
            </w:pPr>
            <w:r w:rsidRPr="00CC5CC4">
              <w:rPr>
                <w:rFonts w:asciiTheme="majorHAnsi" w:hAnsiTheme="majorHAnsi" w:cstheme="majorHAnsi"/>
              </w:rPr>
              <w:t>Gestione di sé – Self-Management</w:t>
            </w:r>
          </w:p>
          <w:p w14:paraId="6973A666" w14:textId="77777777" w:rsidR="0090493E" w:rsidRPr="00CC5CC4" w:rsidRDefault="0090493E" w:rsidP="0090493E">
            <w:pPr>
              <w:numPr>
                <w:ilvl w:val="0"/>
                <w:numId w:val="20"/>
              </w:numPr>
              <w:suppressAutoHyphens/>
              <w:spacing w:after="120"/>
              <w:jc w:val="both"/>
              <w:rPr>
                <w:rFonts w:asciiTheme="majorHAnsi" w:hAnsiTheme="majorHAnsi" w:cstheme="majorHAnsi"/>
              </w:rPr>
            </w:pPr>
            <w:r w:rsidRPr="00CC5CC4">
              <w:rPr>
                <w:rFonts w:asciiTheme="majorHAnsi" w:hAnsiTheme="majorHAnsi" w:cstheme="majorHAnsi"/>
              </w:rPr>
              <w:t xml:space="preserve">Consapevolezza sociale – Social </w:t>
            </w:r>
            <w:proofErr w:type="spellStart"/>
            <w:r w:rsidRPr="00CC5CC4">
              <w:rPr>
                <w:rFonts w:asciiTheme="majorHAnsi" w:hAnsiTheme="majorHAnsi" w:cstheme="majorHAnsi"/>
              </w:rPr>
              <w:t>Awareness</w:t>
            </w:r>
            <w:proofErr w:type="spellEnd"/>
          </w:p>
          <w:p w14:paraId="14C37BFC" w14:textId="77777777" w:rsidR="0090493E" w:rsidRPr="00CC5CC4" w:rsidRDefault="0090493E" w:rsidP="0090493E">
            <w:pPr>
              <w:numPr>
                <w:ilvl w:val="0"/>
                <w:numId w:val="20"/>
              </w:numPr>
              <w:suppressAutoHyphens/>
              <w:spacing w:after="120"/>
              <w:jc w:val="both"/>
              <w:rPr>
                <w:rFonts w:asciiTheme="majorHAnsi" w:hAnsiTheme="majorHAnsi" w:cstheme="majorHAnsi"/>
              </w:rPr>
            </w:pPr>
            <w:r w:rsidRPr="00CC5CC4">
              <w:rPr>
                <w:rFonts w:asciiTheme="majorHAnsi" w:hAnsiTheme="majorHAnsi" w:cstheme="majorHAnsi"/>
              </w:rPr>
              <w:t xml:space="preserve">Abilità relazionali – </w:t>
            </w:r>
            <w:proofErr w:type="spellStart"/>
            <w:r w:rsidRPr="00CC5CC4">
              <w:rPr>
                <w:rFonts w:asciiTheme="majorHAnsi" w:hAnsiTheme="majorHAnsi" w:cstheme="majorHAnsi"/>
              </w:rPr>
              <w:t>Relationship</w:t>
            </w:r>
            <w:proofErr w:type="spellEnd"/>
            <w:r w:rsidRPr="00CC5CC4">
              <w:rPr>
                <w:rFonts w:asciiTheme="majorHAnsi" w:hAnsiTheme="majorHAnsi" w:cstheme="majorHAnsi"/>
              </w:rPr>
              <w:t xml:space="preserve"> Skills</w:t>
            </w:r>
          </w:p>
          <w:p w14:paraId="2A783FBA" w14:textId="77777777" w:rsidR="0090493E" w:rsidRPr="00CC5CC4" w:rsidRDefault="0090493E" w:rsidP="0090493E">
            <w:pPr>
              <w:numPr>
                <w:ilvl w:val="0"/>
                <w:numId w:val="20"/>
              </w:numPr>
              <w:suppressAutoHyphens/>
              <w:spacing w:after="120"/>
              <w:jc w:val="both"/>
              <w:rPr>
                <w:rFonts w:asciiTheme="majorHAnsi" w:hAnsiTheme="majorHAnsi" w:cstheme="majorHAnsi"/>
              </w:rPr>
            </w:pPr>
            <w:r w:rsidRPr="00CC5CC4">
              <w:rPr>
                <w:rFonts w:asciiTheme="majorHAnsi" w:hAnsiTheme="majorHAnsi" w:cstheme="majorHAnsi"/>
              </w:rPr>
              <w:t>Decisioni responsabili – Responsible Decision-Making</w:t>
            </w:r>
          </w:p>
        </w:tc>
      </w:tr>
      <w:tr w:rsidR="0090493E" w:rsidRPr="00CC5CC4" w14:paraId="58F85329" w14:textId="77777777" w:rsidTr="0002384D">
        <w:trPr>
          <w:trHeight w:val="925"/>
          <w:jc w:val="center"/>
        </w:trPr>
        <w:tc>
          <w:tcPr>
            <w:tcW w:w="1401" w:type="pct"/>
            <w:vAlign w:val="center"/>
          </w:tcPr>
          <w:p w14:paraId="1F0EB616" w14:textId="77777777" w:rsidR="0090493E" w:rsidRPr="00CC5CC4" w:rsidRDefault="0090493E" w:rsidP="0002384D">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Prerequisiti</w:t>
            </w:r>
          </w:p>
        </w:tc>
        <w:tc>
          <w:tcPr>
            <w:tcW w:w="3599" w:type="pct"/>
            <w:vAlign w:val="center"/>
          </w:tcPr>
          <w:p w14:paraId="471918DC" w14:textId="77777777" w:rsidR="0090493E" w:rsidRPr="00CC5CC4" w:rsidRDefault="0090493E" w:rsidP="0002384D">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Sistema di riferimento nel piano e nello spazio</w:t>
            </w:r>
          </w:p>
          <w:p w14:paraId="126C1F45" w14:textId="4CF7FD10" w:rsidR="0090493E" w:rsidRPr="00CC5CC4" w:rsidRDefault="0090493E" w:rsidP="0002384D">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Definizione di velocità</w:t>
            </w:r>
          </w:p>
        </w:tc>
      </w:tr>
      <w:tr w:rsidR="0090493E" w:rsidRPr="00CC5CC4" w14:paraId="1A3DA2DB" w14:textId="77777777" w:rsidTr="0002384D">
        <w:trPr>
          <w:trHeight w:val="693"/>
          <w:jc w:val="center"/>
        </w:trPr>
        <w:tc>
          <w:tcPr>
            <w:tcW w:w="1401" w:type="pct"/>
            <w:vAlign w:val="center"/>
          </w:tcPr>
          <w:p w14:paraId="499B3578" w14:textId="77777777" w:rsidR="0090493E" w:rsidRPr="00CC5CC4" w:rsidRDefault="0090493E" w:rsidP="0002384D">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Discipline coinvolte</w:t>
            </w:r>
          </w:p>
        </w:tc>
        <w:tc>
          <w:tcPr>
            <w:tcW w:w="3599" w:type="pct"/>
            <w:vAlign w:val="center"/>
          </w:tcPr>
          <w:p w14:paraId="625F13CF" w14:textId="75C3099A" w:rsidR="0090493E" w:rsidRPr="00CC5CC4" w:rsidRDefault="0090493E" w:rsidP="0002384D">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SCIENZE INTEGRATE (FISICA)</w:t>
            </w:r>
          </w:p>
          <w:p w14:paraId="7487D685" w14:textId="77777777" w:rsidR="0090493E" w:rsidRPr="00CC5CC4" w:rsidRDefault="0090493E" w:rsidP="0002384D">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TTRG</w:t>
            </w:r>
          </w:p>
        </w:tc>
      </w:tr>
      <w:tr w:rsidR="0090493E" w:rsidRPr="00CC5CC4" w14:paraId="37649625" w14:textId="77777777" w:rsidTr="0002384D">
        <w:trPr>
          <w:trHeight w:val="499"/>
          <w:jc w:val="center"/>
        </w:trPr>
        <w:tc>
          <w:tcPr>
            <w:tcW w:w="5000" w:type="pct"/>
            <w:gridSpan w:val="2"/>
            <w:shd w:val="clear" w:color="auto" w:fill="002060"/>
            <w:vAlign w:val="center"/>
          </w:tcPr>
          <w:p w14:paraId="499D6CD2" w14:textId="77777777" w:rsidR="0090493E" w:rsidRPr="00CC5CC4" w:rsidRDefault="0090493E" w:rsidP="0002384D">
            <w:pPr>
              <w:ind w:left="68" w:right="181"/>
              <w:jc w:val="center"/>
              <w:rPr>
                <w:rFonts w:asciiTheme="majorHAnsi" w:hAnsiTheme="majorHAnsi" w:cstheme="majorHAnsi"/>
              </w:rPr>
            </w:pPr>
            <w:r w:rsidRPr="00CC5CC4">
              <w:rPr>
                <w:rFonts w:asciiTheme="majorHAnsi" w:hAnsiTheme="majorHAnsi" w:cstheme="majorHAnsi"/>
                <w:b/>
                <w:smallCaps/>
                <w:sz w:val="28"/>
                <w:szCs w:val="28"/>
              </w:rPr>
              <w:t>Abilità</w:t>
            </w:r>
          </w:p>
        </w:tc>
      </w:tr>
      <w:tr w:rsidR="0090493E" w:rsidRPr="00CC5CC4" w14:paraId="0075A320" w14:textId="77777777" w:rsidTr="0002384D">
        <w:trPr>
          <w:cantSplit/>
          <w:trHeight w:val="818"/>
          <w:jc w:val="center"/>
        </w:trPr>
        <w:tc>
          <w:tcPr>
            <w:tcW w:w="1401" w:type="pct"/>
            <w:vAlign w:val="center"/>
          </w:tcPr>
          <w:p w14:paraId="28E0EBD3" w14:textId="77777777" w:rsidR="0090493E" w:rsidRPr="00CC5CC4" w:rsidRDefault="0090493E" w:rsidP="0002384D">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Abilità LLGG</w:t>
            </w:r>
          </w:p>
        </w:tc>
        <w:tc>
          <w:tcPr>
            <w:tcW w:w="3599" w:type="pct"/>
            <w:tcBorders>
              <w:top w:val="single" w:sz="4" w:space="0" w:color="auto"/>
            </w:tcBorders>
            <w:vAlign w:val="center"/>
          </w:tcPr>
          <w:p w14:paraId="0C464FF2" w14:textId="77777777" w:rsidR="0090493E" w:rsidRPr="00CC5CC4" w:rsidRDefault="0090493E" w:rsidP="0002384D">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Saper trattare ed elaborare i dati ottenuti da misure dirette ed indirette.</w:t>
            </w:r>
          </w:p>
        </w:tc>
      </w:tr>
      <w:tr w:rsidR="0090493E" w:rsidRPr="00CC5CC4" w14:paraId="3538D7C3" w14:textId="77777777" w:rsidTr="0002384D">
        <w:trPr>
          <w:cantSplit/>
          <w:trHeight w:val="509"/>
          <w:jc w:val="center"/>
        </w:trPr>
        <w:tc>
          <w:tcPr>
            <w:tcW w:w="1401" w:type="pct"/>
            <w:vAlign w:val="center"/>
          </w:tcPr>
          <w:p w14:paraId="3BFFBC8C" w14:textId="77777777" w:rsidR="0090493E" w:rsidRPr="00CC5CC4" w:rsidRDefault="0090493E" w:rsidP="0002384D">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Abilità da formulare</w:t>
            </w:r>
          </w:p>
        </w:tc>
        <w:tc>
          <w:tcPr>
            <w:tcW w:w="3599" w:type="pct"/>
            <w:tcBorders>
              <w:top w:val="single" w:sz="4" w:space="0" w:color="auto"/>
            </w:tcBorders>
            <w:vAlign w:val="center"/>
          </w:tcPr>
          <w:p w14:paraId="49BD2452" w14:textId="77777777" w:rsidR="00CC5CC4" w:rsidRPr="00CC5CC4" w:rsidRDefault="00CC5CC4" w:rsidP="00CC5CC4">
            <w:pPr>
              <w:pStyle w:val="Paragrafoelenco"/>
              <w:numPr>
                <w:ilvl w:val="0"/>
                <w:numId w:val="8"/>
              </w:numPr>
              <w:ind w:left="384"/>
              <w:rPr>
                <w:rFonts w:asciiTheme="majorHAnsi" w:hAnsiTheme="majorHAnsi" w:cstheme="majorHAnsi"/>
                <w:sz w:val="22"/>
                <w:szCs w:val="22"/>
              </w:rPr>
            </w:pPr>
            <w:r w:rsidRPr="00CC5CC4">
              <w:rPr>
                <w:rFonts w:asciiTheme="majorHAnsi" w:hAnsiTheme="majorHAnsi" w:cstheme="majorHAnsi"/>
                <w:sz w:val="22"/>
                <w:szCs w:val="22"/>
              </w:rPr>
              <w:t>Utilizzare i sistemi di riferimento per la definizione della posizione sulla Terra</w:t>
            </w:r>
          </w:p>
          <w:p w14:paraId="78274077" w14:textId="77777777" w:rsidR="00CC5CC4" w:rsidRPr="00CC5CC4" w:rsidRDefault="00CC5CC4" w:rsidP="00CC5CC4">
            <w:pPr>
              <w:pStyle w:val="Paragrafoelenco"/>
              <w:numPr>
                <w:ilvl w:val="0"/>
                <w:numId w:val="8"/>
              </w:numPr>
              <w:ind w:left="384"/>
              <w:rPr>
                <w:rFonts w:asciiTheme="majorHAnsi" w:hAnsiTheme="majorHAnsi" w:cstheme="majorHAnsi"/>
                <w:sz w:val="22"/>
                <w:szCs w:val="22"/>
              </w:rPr>
            </w:pPr>
            <w:r w:rsidRPr="00CC5CC4">
              <w:rPr>
                <w:rFonts w:asciiTheme="majorHAnsi" w:hAnsiTheme="majorHAnsi" w:cstheme="majorHAnsi"/>
                <w:sz w:val="22"/>
                <w:szCs w:val="22"/>
              </w:rPr>
              <w:t>Riconoscere le carte nautiche</w:t>
            </w:r>
          </w:p>
          <w:p w14:paraId="14E11DE7" w14:textId="77777777" w:rsidR="00CC5CC4" w:rsidRPr="00CC5CC4" w:rsidRDefault="00CC5CC4" w:rsidP="00CC5CC4">
            <w:pPr>
              <w:pStyle w:val="Paragrafoelenco"/>
              <w:numPr>
                <w:ilvl w:val="0"/>
                <w:numId w:val="8"/>
              </w:numPr>
              <w:ind w:left="384"/>
              <w:rPr>
                <w:rFonts w:asciiTheme="majorHAnsi" w:hAnsiTheme="majorHAnsi" w:cstheme="majorHAnsi"/>
                <w:sz w:val="22"/>
                <w:szCs w:val="22"/>
              </w:rPr>
            </w:pPr>
            <w:r w:rsidRPr="00CC5CC4">
              <w:rPr>
                <w:rFonts w:asciiTheme="majorHAnsi" w:hAnsiTheme="majorHAnsi" w:cstheme="majorHAnsi"/>
                <w:sz w:val="22"/>
                <w:szCs w:val="22"/>
              </w:rPr>
              <w:t>Riconoscere le pubblicazioni nautiche</w:t>
            </w:r>
          </w:p>
          <w:p w14:paraId="2619575A" w14:textId="50E4CFB6" w:rsidR="0090493E" w:rsidRPr="00CC5CC4" w:rsidRDefault="00CC5CC4" w:rsidP="00CC5CC4">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Riconoscere le principali Convenzioni IMO</w:t>
            </w:r>
            <w:r w:rsidRPr="00CC5CC4">
              <w:rPr>
                <w:rFonts w:asciiTheme="majorHAnsi" w:hAnsiTheme="majorHAnsi" w:cstheme="majorHAnsi"/>
                <w:sz w:val="22"/>
                <w:szCs w:val="22"/>
              </w:rPr>
              <w:t xml:space="preserve"> </w:t>
            </w:r>
          </w:p>
        </w:tc>
      </w:tr>
    </w:tbl>
    <w:p w14:paraId="1642B1A8" w14:textId="77777777" w:rsidR="000F103E" w:rsidRPr="00CC5CC4" w:rsidRDefault="000F103E">
      <w:pPr>
        <w:rPr>
          <w:rFonts w:asciiTheme="majorHAnsi" w:hAnsiTheme="majorHAnsi" w:cstheme="majorHAnsi"/>
        </w:rPr>
      </w:pPr>
      <w:r w:rsidRPr="00CC5CC4">
        <w:rPr>
          <w:rFonts w:asciiTheme="majorHAnsi" w:hAnsiTheme="majorHAnsi" w:cstheme="majorHAnsi"/>
        </w:rPr>
        <w:br w:type="page"/>
      </w: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930"/>
        <w:gridCol w:w="7528"/>
      </w:tblGrid>
      <w:tr w:rsidR="0090493E" w:rsidRPr="00CC5CC4" w14:paraId="5D750C0D" w14:textId="77777777" w:rsidTr="0002384D">
        <w:trPr>
          <w:trHeight w:val="585"/>
          <w:jc w:val="center"/>
        </w:trPr>
        <w:tc>
          <w:tcPr>
            <w:tcW w:w="5000" w:type="pct"/>
            <w:gridSpan w:val="2"/>
            <w:shd w:val="clear" w:color="auto" w:fill="002060"/>
            <w:vAlign w:val="center"/>
          </w:tcPr>
          <w:p w14:paraId="60BA12EE" w14:textId="021C645B" w:rsidR="0090493E" w:rsidRPr="00CC5CC4" w:rsidRDefault="0090493E" w:rsidP="0002384D">
            <w:pPr>
              <w:spacing w:before="60" w:after="60"/>
              <w:ind w:left="68" w:right="181"/>
              <w:jc w:val="center"/>
              <w:rPr>
                <w:rFonts w:asciiTheme="majorHAnsi" w:hAnsiTheme="majorHAnsi" w:cstheme="majorHAnsi"/>
                <w:b/>
                <w:smallCaps/>
                <w:sz w:val="28"/>
                <w:szCs w:val="28"/>
              </w:rPr>
            </w:pPr>
            <w:r w:rsidRPr="00CC5CC4">
              <w:rPr>
                <w:rFonts w:asciiTheme="majorHAnsi" w:hAnsiTheme="majorHAnsi" w:cstheme="majorHAnsi"/>
                <w:b/>
                <w:smallCaps/>
                <w:sz w:val="28"/>
                <w:szCs w:val="28"/>
              </w:rPr>
              <w:lastRenderedPageBreak/>
              <w:t>Conoscenze</w:t>
            </w:r>
          </w:p>
        </w:tc>
      </w:tr>
      <w:tr w:rsidR="0090493E" w:rsidRPr="00CC5CC4" w14:paraId="1F284519" w14:textId="77777777" w:rsidTr="0055697A">
        <w:trPr>
          <w:trHeight w:val="948"/>
          <w:jc w:val="center"/>
        </w:trPr>
        <w:tc>
          <w:tcPr>
            <w:tcW w:w="1401" w:type="pct"/>
            <w:vAlign w:val="center"/>
          </w:tcPr>
          <w:p w14:paraId="6E5C3586" w14:textId="77777777" w:rsidR="0090493E" w:rsidRPr="00CC5CC4" w:rsidRDefault="0090493E" w:rsidP="0002384D">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Conoscenze LLGG</w:t>
            </w:r>
          </w:p>
        </w:tc>
        <w:tc>
          <w:tcPr>
            <w:tcW w:w="3599" w:type="pct"/>
            <w:vAlign w:val="center"/>
          </w:tcPr>
          <w:p w14:paraId="79BFF169" w14:textId="2B35E11A" w:rsidR="0090493E" w:rsidRPr="00CC5CC4" w:rsidRDefault="0090493E" w:rsidP="0055697A">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La Navigazione: la Terra e i suoi movimenti, la misura del tempo, l’asse e i poli terrestri, il reticolo geografico, meridiani e paralleli, le coordinate geografiche, l’orientamento.</w:t>
            </w:r>
          </w:p>
          <w:p w14:paraId="539D3FE8" w14:textId="77777777" w:rsidR="0090493E" w:rsidRPr="00CC5CC4" w:rsidRDefault="0090493E" w:rsidP="0055697A">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Meteorologia: l’Atmosfera, la pressione atmosferica, la temperatura dell’aria, il vento e la circolazione dell’aria, modello di circolazione ad una cella convettiva, modello di circolazione attuale, i fronti.</w:t>
            </w:r>
          </w:p>
          <w:p w14:paraId="52A97D5F" w14:textId="77777777" w:rsidR="0090493E" w:rsidRPr="00CC5CC4" w:rsidRDefault="0090493E" w:rsidP="0055697A">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Gli strumenti della navigazione: bussole magnetiche e giroscopiche; log; cronometro; scandaglio.</w:t>
            </w:r>
          </w:p>
          <w:p w14:paraId="627E379C" w14:textId="7C121ACE" w:rsidR="0090493E" w:rsidRPr="00CC5CC4" w:rsidRDefault="0090493E" w:rsidP="0055697A">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 xml:space="preserve">Utilizzo Italiano e Inglese nautico. </w:t>
            </w:r>
          </w:p>
        </w:tc>
      </w:tr>
      <w:tr w:rsidR="0090493E" w:rsidRPr="00CC5CC4" w14:paraId="08BF4CEC" w14:textId="77777777" w:rsidTr="0002384D">
        <w:trPr>
          <w:trHeight w:val="823"/>
          <w:jc w:val="center"/>
        </w:trPr>
        <w:tc>
          <w:tcPr>
            <w:tcW w:w="1401" w:type="pct"/>
            <w:vAlign w:val="center"/>
          </w:tcPr>
          <w:p w14:paraId="66EF995C" w14:textId="5266B91D" w:rsidR="0090493E" w:rsidRPr="00CC5CC4" w:rsidRDefault="0090493E" w:rsidP="0002384D">
            <w:pPr>
              <w:pStyle w:val="Titolo2"/>
              <w:jc w:val="center"/>
              <w:rPr>
                <w:rFonts w:asciiTheme="majorHAnsi" w:hAnsiTheme="majorHAnsi" w:cstheme="majorHAnsi"/>
                <w:sz w:val="22"/>
                <w:szCs w:val="22"/>
                <w:lang w:val="it-IT"/>
              </w:rPr>
            </w:pPr>
            <w:r w:rsidRPr="00CC5CC4">
              <w:rPr>
                <w:rFonts w:asciiTheme="majorHAnsi" w:hAnsiTheme="majorHAnsi" w:cstheme="majorHAnsi"/>
                <w:sz w:val="22"/>
                <w:szCs w:val="22"/>
                <w:lang w:val="it-IT"/>
              </w:rPr>
              <w:t>CONTENUTI DISCIPLINARI</w:t>
            </w:r>
          </w:p>
        </w:tc>
        <w:tc>
          <w:tcPr>
            <w:tcW w:w="3599" w:type="pct"/>
            <w:vAlign w:val="center"/>
          </w:tcPr>
          <w:p w14:paraId="5FF8A71D" w14:textId="77777777" w:rsidR="0090493E" w:rsidRPr="00CC5CC4" w:rsidRDefault="0090493E" w:rsidP="0090493E">
            <w:pPr>
              <w:jc w:val="both"/>
              <w:rPr>
                <w:rFonts w:asciiTheme="majorHAnsi" w:hAnsiTheme="majorHAnsi" w:cstheme="majorHAnsi"/>
                <w:sz w:val="22"/>
                <w:szCs w:val="22"/>
              </w:rPr>
            </w:pPr>
            <w:r w:rsidRPr="00CC5CC4">
              <w:rPr>
                <w:rFonts w:asciiTheme="majorHAnsi" w:hAnsiTheme="majorHAnsi" w:cstheme="majorHAnsi"/>
                <w:sz w:val="22"/>
                <w:szCs w:val="22"/>
              </w:rPr>
              <w:t>Forma della terra: geoide, ellissoide di rotazione e sfera terrestre.</w:t>
            </w:r>
          </w:p>
          <w:p w14:paraId="612FDF3F" w14:textId="77777777" w:rsidR="0090493E" w:rsidRPr="00CC5CC4" w:rsidRDefault="0090493E" w:rsidP="0090493E">
            <w:pPr>
              <w:pBdr>
                <w:top w:val="nil"/>
                <w:left w:val="nil"/>
                <w:bottom w:val="nil"/>
                <w:right w:val="nil"/>
                <w:between w:val="nil"/>
              </w:pBdr>
              <w:jc w:val="both"/>
              <w:rPr>
                <w:rFonts w:asciiTheme="majorHAnsi" w:hAnsiTheme="majorHAnsi" w:cstheme="majorHAnsi"/>
                <w:sz w:val="22"/>
                <w:szCs w:val="22"/>
              </w:rPr>
            </w:pPr>
            <w:r w:rsidRPr="00CC5CC4">
              <w:rPr>
                <w:rFonts w:asciiTheme="majorHAnsi" w:hAnsiTheme="majorHAnsi" w:cstheme="majorHAnsi"/>
                <w:sz w:val="22"/>
                <w:szCs w:val="22"/>
                <w:u w:val="single"/>
              </w:rPr>
              <w:t>Nozioni di navigazione piana:</w:t>
            </w:r>
            <w:r w:rsidRPr="00CC5CC4">
              <w:rPr>
                <w:rFonts w:asciiTheme="majorHAnsi" w:hAnsiTheme="majorHAnsi" w:cstheme="majorHAnsi"/>
                <w:sz w:val="22"/>
                <w:szCs w:val="22"/>
              </w:rPr>
              <w:t xml:space="preserve"> Generalità, Coordinate geografiche sferiche (concetto di latitudine e longitudine); Differenza di latitudine e longitudine</w:t>
            </w:r>
          </w:p>
          <w:p w14:paraId="04945A51" w14:textId="77777777" w:rsidR="0090493E" w:rsidRPr="00CC5CC4" w:rsidRDefault="0090493E" w:rsidP="0090493E">
            <w:pPr>
              <w:pBdr>
                <w:top w:val="nil"/>
                <w:left w:val="nil"/>
                <w:bottom w:val="nil"/>
                <w:right w:val="nil"/>
                <w:between w:val="nil"/>
              </w:pBdr>
              <w:jc w:val="both"/>
              <w:rPr>
                <w:rFonts w:asciiTheme="majorHAnsi" w:hAnsiTheme="majorHAnsi" w:cstheme="majorHAnsi"/>
                <w:sz w:val="22"/>
                <w:szCs w:val="22"/>
              </w:rPr>
            </w:pPr>
            <w:r w:rsidRPr="00CC5CC4">
              <w:rPr>
                <w:rFonts w:asciiTheme="majorHAnsi" w:hAnsiTheme="majorHAnsi" w:cstheme="majorHAnsi"/>
                <w:sz w:val="22"/>
                <w:szCs w:val="22"/>
              </w:rPr>
              <w:t>Orientamento geografico (diurno, notturno e con la luna). I punti cardinali, la bussola e la rosa dei venti.</w:t>
            </w:r>
          </w:p>
          <w:p w14:paraId="4A599484" w14:textId="77777777" w:rsidR="0090493E" w:rsidRPr="00CC5CC4" w:rsidRDefault="0090493E" w:rsidP="0090493E">
            <w:pPr>
              <w:jc w:val="both"/>
              <w:rPr>
                <w:rFonts w:asciiTheme="majorHAnsi" w:hAnsiTheme="majorHAnsi" w:cstheme="majorHAnsi"/>
                <w:sz w:val="22"/>
                <w:szCs w:val="22"/>
              </w:rPr>
            </w:pPr>
            <w:r w:rsidRPr="00CC5CC4">
              <w:rPr>
                <w:rFonts w:asciiTheme="majorHAnsi" w:hAnsiTheme="majorHAnsi" w:cstheme="majorHAnsi"/>
                <w:sz w:val="22"/>
                <w:szCs w:val="22"/>
              </w:rPr>
              <w:t>Classificazione delle carte relativamente alle loro caratteristiche. Differenza tra carta geografica e carta nautica. Elementi essenziali della carta nautica e relativa simbologia.</w:t>
            </w:r>
          </w:p>
          <w:p w14:paraId="31EDBED9" w14:textId="69A3638B" w:rsidR="0090493E" w:rsidRPr="00CC5CC4" w:rsidRDefault="0090493E" w:rsidP="0090493E">
            <w:pPr>
              <w:numPr>
                <w:ilvl w:val="0"/>
                <w:numId w:val="3"/>
              </w:numPr>
              <w:ind w:left="356"/>
              <w:jc w:val="both"/>
              <w:rPr>
                <w:rFonts w:asciiTheme="majorHAnsi" w:hAnsiTheme="majorHAnsi" w:cstheme="majorHAnsi"/>
                <w:sz w:val="22"/>
                <w:szCs w:val="22"/>
              </w:rPr>
            </w:pPr>
            <w:r w:rsidRPr="00CC5CC4">
              <w:rPr>
                <w:rFonts w:asciiTheme="majorHAnsi" w:hAnsiTheme="majorHAnsi" w:cstheme="majorHAnsi"/>
                <w:sz w:val="22"/>
                <w:szCs w:val="22"/>
                <w:u w:val="single"/>
              </w:rPr>
              <w:t xml:space="preserve">Unità di misura per la navigazione: il </w:t>
            </w:r>
            <w:r w:rsidRPr="00CC5CC4">
              <w:rPr>
                <w:rFonts w:asciiTheme="majorHAnsi" w:hAnsiTheme="majorHAnsi" w:cstheme="majorHAnsi"/>
                <w:sz w:val="22"/>
                <w:szCs w:val="22"/>
              </w:rPr>
              <w:t xml:space="preserve">miglio nautico e i nodi; </w:t>
            </w:r>
            <w:r w:rsidRPr="00CC5CC4">
              <w:rPr>
                <w:rFonts w:asciiTheme="majorHAnsi" w:hAnsiTheme="majorHAnsi" w:cstheme="majorHAnsi"/>
                <w:sz w:val="22"/>
                <w:szCs w:val="22"/>
                <w:u w:val="single"/>
              </w:rPr>
              <w:t xml:space="preserve">Determinazione di intervalli di tempo nel </w:t>
            </w:r>
            <w:r w:rsidRPr="00CC5CC4">
              <w:rPr>
                <w:rFonts w:asciiTheme="majorHAnsi" w:hAnsiTheme="majorHAnsi" w:cstheme="majorHAnsi"/>
                <w:sz w:val="22"/>
                <w:szCs w:val="22"/>
              </w:rPr>
              <w:t>Sistema sessagesimale e decimale, e conversione da un sistema all’altro. Calcolo d’intervalli di tempo, di istanti di tempo di arrivo e di partenza; Determinazione di distanze e di velocità.</w:t>
            </w:r>
          </w:p>
        </w:tc>
      </w:tr>
    </w:tbl>
    <w:p w14:paraId="2DF6B527" w14:textId="77777777" w:rsidR="0090493E" w:rsidRPr="00CC5CC4" w:rsidRDefault="0090493E" w:rsidP="0090493E">
      <w:pPr>
        <w:rPr>
          <w:rFonts w:asciiTheme="majorHAnsi" w:hAnsiTheme="majorHAnsi" w:cstheme="majorHAnsi"/>
        </w:rPr>
      </w:pPr>
    </w:p>
    <w:tbl>
      <w:tblPr>
        <w:tblpPr w:leftFromText="141" w:rightFromText="141" w:vertAnchor="text" w:horzAnchor="margin" w:tblpY="4"/>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896"/>
        <w:gridCol w:w="1567"/>
        <w:gridCol w:w="431"/>
        <w:gridCol w:w="1560"/>
        <w:gridCol w:w="174"/>
        <w:gridCol w:w="1818"/>
        <w:gridCol w:w="2012"/>
      </w:tblGrid>
      <w:tr w:rsidR="0090493E" w:rsidRPr="00CC5CC4" w14:paraId="76C47ED7" w14:textId="77777777" w:rsidTr="0002384D">
        <w:trPr>
          <w:trHeight w:val="506"/>
        </w:trPr>
        <w:tc>
          <w:tcPr>
            <w:tcW w:w="1385" w:type="pct"/>
            <w:vMerge w:val="restart"/>
            <w:tcBorders>
              <w:top w:val="double" w:sz="4" w:space="0" w:color="auto"/>
              <w:left w:val="double" w:sz="4" w:space="0" w:color="auto"/>
              <w:right w:val="single" w:sz="4" w:space="0" w:color="auto"/>
            </w:tcBorders>
            <w:vAlign w:val="center"/>
          </w:tcPr>
          <w:p w14:paraId="6C907494" w14:textId="77777777" w:rsidR="0090493E" w:rsidRPr="00CC5CC4" w:rsidRDefault="0090493E"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Impegno Orario</w:t>
            </w:r>
          </w:p>
        </w:tc>
        <w:tc>
          <w:tcPr>
            <w:tcW w:w="955" w:type="pct"/>
            <w:gridSpan w:val="2"/>
            <w:tcBorders>
              <w:top w:val="double" w:sz="4" w:space="0" w:color="auto"/>
              <w:left w:val="double" w:sz="4" w:space="0" w:color="auto"/>
              <w:bottom w:val="single" w:sz="4" w:space="0" w:color="auto"/>
              <w:right w:val="single" w:sz="4" w:space="0" w:color="auto"/>
            </w:tcBorders>
            <w:vAlign w:val="center"/>
          </w:tcPr>
          <w:p w14:paraId="7CD542AE" w14:textId="77777777" w:rsidR="0090493E" w:rsidRPr="0055697A" w:rsidRDefault="0090493E" w:rsidP="0002384D">
            <w:pPr>
              <w:ind w:left="170"/>
              <w:rPr>
                <w:rFonts w:asciiTheme="majorHAnsi" w:hAnsiTheme="majorHAnsi" w:cstheme="majorHAnsi"/>
                <w:sz w:val="22"/>
                <w:szCs w:val="22"/>
              </w:rPr>
            </w:pPr>
            <w:r w:rsidRPr="0055697A">
              <w:rPr>
                <w:rFonts w:asciiTheme="majorHAnsi" w:hAnsiTheme="majorHAnsi" w:cstheme="majorHAnsi"/>
                <w:sz w:val="22"/>
                <w:szCs w:val="22"/>
              </w:rPr>
              <w:t xml:space="preserve">Durata in ore </w:t>
            </w:r>
          </w:p>
        </w:tc>
        <w:tc>
          <w:tcPr>
            <w:tcW w:w="2660" w:type="pct"/>
            <w:gridSpan w:val="4"/>
            <w:tcBorders>
              <w:top w:val="double" w:sz="4" w:space="0" w:color="auto"/>
              <w:left w:val="single" w:sz="4" w:space="0" w:color="auto"/>
              <w:bottom w:val="single" w:sz="4" w:space="0" w:color="auto"/>
              <w:right w:val="double" w:sz="4" w:space="0" w:color="auto"/>
            </w:tcBorders>
            <w:vAlign w:val="center"/>
          </w:tcPr>
          <w:p w14:paraId="1C6C033A" w14:textId="676E24DA" w:rsidR="0090493E" w:rsidRPr="0055697A" w:rsidRDefault="0090493E" w:rsidP="0002384D">
            <w:pPr>
              <w:rPr>
                <w:rFonts w:asciiTheme="majorHAnsi" w:hAnsiTheme="majorHAnsi" w:cstheme="majorHAnsi"/>
                <w:sz w:val="22"/>
                <w:szCs w:val="22"/>
              </w:rPr>
            </w:pPr>
            <w:r w:rsidRPr="0055697A">
              <w:rPr>
                <w:rFonts w:asciiTheme="majorHAnsi" w:hAnsiTheme="majorHAnsi" w:cstheme="majorHAnsi"/>
                <w:sz w:val="22"/>
                <w:szCs w:val="22"/>
              </w:rPr>
              <w:t>24</w:t>
            </w:r>
          </w:p>
        </w:tc>
      </w:tr>
      <w:tr w:rsidR="0090493E" w:rsidRPr="00CC5CC4" w14:paraId="5060866A" w14:textId="77777777" w:rsidTr="0002384D">
        <w:trPr>
          <w:trHeight w:val="1053"/>
        </w:trPr>
        <w:tc>
          <w:tcPr>
            <w:tcW w:w="1385" w:type="pct"/>
            <w:vMerge/>
            <w:tcBorders>
              <w:left w:val="double" w:sz="4" w:space="0" w:color="auto"/>
              <w:right w:val="single" w:sz="4" w:space="0" w:color="auto"/>
            </w:tcBorders>
            <w:vAlign w:val="center"/>
          </w:tcPr>
          <w:p w14:paraId="6B42F5D7" w14:textId="77777777" w:rsidR="0090493E" w:rsidRPr="00CC5CC4" w:rsidRDefault="0090493E" w:rsidP="0002384D">
            <w:pPr>
              <w:pStyle w:val="Titolo2"/>
              <w:jc w:val="center"/>
              <w:rPr>
                <w:rFonts w:asciiTheme="majorHAnsi" w:hAnsiTheme="majorHAnsi" w:cstheme="majorHAnsi"/>
                <w:lang w:val="it-IT"/>
              </w:rPr>
            </w:pPr>
          </w:p>
        </w:tc>
        <w:tc>
          <w:tcPr>
            <w:tcW w:w="749" w:type="pct"/>
            <w:tcBorders>
              <w:top w:val="single" w:sz="4" w:space="0" w:color="auto"/>
              <w:left w:val="double" w:sz="4" w:space="0" w:color="auto"/>
              <w:bottom w:val="single" w:sz="4" w:space="0" w:color="auto"/>
              <w:right w:val="single" w:sz="4" w:space="0" w:color="auto"/>
            </w:tcBorders>
            <w:vAlign w:val="center"/>
          </w:tcPr>
          <w:p w14:paraId="02DE1D24" w14:textId="77777777" w:rsidR="0090493E" w:rsidRPr="00CC5CC4" w:rsidRDefault="0090493E" w:rsidP="0002384D">
            <w:pPr>
              <w:ind w:left="170"/>
              <w:jc w:val="center"/>
              <w:rPr>
                <w:rFonts w:asciiTheme="majorHAnsi" w:hAnsiTheme="majorHAnsi" w:cstheme="majorHAnsi"/>
                <w:sz w:val="22"/>
                <w:szCs w:val="22"/>
              </w:rPr>
            </w:pPr>
            <w:r w:rsidRPr="00CC5CC4">
              <w:rPr>
                <w:rFonts w:asciiTheme="majorHAnsi" w:hAnsiTheme="majorHAnsi" w:cstheme="majorHAnsi"/>
                <w:sz w:val="22"/>
                <w:szCs w:val="22"/>
              </w:rPr>
              <w:t>Periodo</w:t>
            </w:r>
          </w:p>
        </w:tc>
        <w:tc>
          <w:tcPr>
            <w:tcW w:w="952" w:type="pct"/>
            <w:gridSpan w:val="2"/>
            <w:tcBorders>
              <w:top w:val="single" w:sz="4" w:space="0" w:color="auto"/>
              <w:left w:val="single" w:sz="4" w:space="0" w:color="auto"/>
              <w:bottom w:val="single" w:sz="4" w:space="0" w:color="auto"/>
              <w:right w:val="single" w:sz="4" w:space="0" w:color="auto"/>
            </w:tcBorders>
            <w:vAlign w:val="center"/>
          </w:tcPr>
          <w:p w14:paraId="1E108E13"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Settembre</w:t>
            </w:r>
          </w:p>
          <w:p w14:paraId="7C2737E2"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Ottobre</w:t>
            </w:r>
          </w:p>
          <w:p w14:paraId="0797C6CD"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Novembre</w:t>
            </w:r>
          </w:p>
          <w:p w14:paraId="64B256F3"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Dicembre</w:t>
            </w:r>
          </w:p>
        </w:tc>
        <w:tc>
          <w:tcPr>
            <w:tcW w:w="952" w:type="pct"/>
            <w:gridSpan w:val="2"/>
            <w:tcBorders>
              <w:top w:val="single" w:sz="4" w:space="0" w:color="auto"/>
              <w:left w:val="single" w:sz="4" w:space="0" w:color="auto"/>
              <w:bottom w:val="single" w:sz="4" w:space="0" w:color="auto"/>
              <w:right w:val="single" w:sz="4" w:space="0" w:color="auto"/>
            </w:tcBorders>
            <w:vAlign w:val="center"/>
          </w:tcPr>
          <w:p w14:paraId="28BE9620"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Gennaio</w:t>
            </w:r>
          </w:p>
          <w:p w14:paraId="3292080B" w14:textId="35A171E2" w:rsidR="0090493E" w:rsidRPr="00CC5CC4" w:rsidRDefault="00CC5CC4" w:rsidP="0002384D">
            <w:pPr>
              <w:rPr>
                <w:rFonts w:asciiTheme="majorHAnsi" w:hAnsiTheme="majorHAnsi" w:cstheme="majorHAnsi"/>
                <w:sz w:val="22"/>
                <w:szCs w:val="22"/>
              </w:rPr>
            </w:pPr>
            <w:r w:rsidRPr="00CC5CC4">
              <w:rPr>
                <w:sz w:val="22"/>
                <w:szCs w:val="22"/>
              </w:rPr>
              <w:t>■</w:t>
            </w:r>
            <w:r w:rsidR="0090493E" w:rsidRPr="00CC5CC4">
              <w:rPr>
                <w:rFonts w:asciiTheme="majorHAnsi" w:hAnsiTheme="majorHAnsi" w:cstheme="majorHAnsi"/>
                <w:sz w:val="22"/>
                <w:szCs w:val="22"/>
              </w:rPr>
              <w:t xml:space="preserve"> Febbraio</w:t>
            </w:r>
          </w:p>
          <w:p w14:paraId="274B4D3D" w14:textId="03E715B8" w:rsidR="0090493E" w:rsidRPr="00CC5CC4" w:rsidRDefault="00CC5CC4" w:rsidP="0002384D">
            <w:pPr>
              <w:rPr>
                <w:rFonts w:asciiTheme="majorHAnsi" w:hAnsiTheme="majorHAnsi" w:cstheme="majorHAnsi"/>
                <w:sz w:val="22"/>
                <w:szCs w:val="22"/>
              </w:rPr>
            </w:pPr>
            <w:r w:rsidRPr="00CC5CC4">
              <w:rPr>
                <w:sz w:val="22"/>
                <w:szCs w:val="22"/>
              </w:rPr>
              <w:t>■</w:t>
            </w:r>
            <w:r w:rsidR="0090493E" w:rsidRPr="00CC5CC4">
              <w:rPr>
                <w:rFonts w:asciiTheme="majorHAnsi" w:hAnsiTheme="majorHAnsi" w:cstheme="majorHAnsi"/>
                <w:sz w:val="22"/>
                <w:szCs w:val="22"/>
              </w:rPr>
              <w:t xml:space="preserve"> Marzo</w:t>
            </w:r>
          </w:p>
        </w:tc>
        <w:tc>
          <w:tcPr>
            <w:tcW w:w="962" w:type="pct"/>
            <w:tcBorders>
              <w:top w:val="single" w:sz="4" w:space="0" w:color="auto"/>
              <w:left w:val="single" w:sz="4" w:space="0" w:color="auto"/>
              <w:bottom w:val="single" w:sz="4" w:space="0" w:color="auto"/>
              <w:right w:val="double" w:sz="4" w:space="0" w:color="auto"/>
            </w:tcBorders>
            <w:vAlign w:val="center"/>
          </w:tcPr>
          <w:p w14:paraId="0EDEDC54"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Aprile</w:t>
            </w:r>
          </w:p>
          <w:p w14:paraId="16B73AB7"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Maggio</w:t>
            </w:r>
          </w:p>
          <w:p w14:paraId="0E543ACD" w14:textId="77777777" w:rsidR="0090493E" w:rsidRPr="00CC5CC4" w:rsidRDefault="0090493E" w:rsidP="0002384D">
            <w:pPr>
              <w:rPr>
                <w:rFonts w:asciiTheme="majorHAnsi" w:hAnsiTheme="majorHAnsi" w:cstheme="majorHAnsi"/>
              </w:rPr>
            </w:pPr>
            <w:r w:rsidRPr="00CC5CC4">
              <w:rPr>
                <w:rFonts w:asciiTheme="majorHAnsi" w:hAnsiTheme="majorHAnsi" w:cstheme="majorHAnsi"/>
                <w:sz w:val="22"/>
                <w:szCs w:val="22"/>
              </w:rPr>
              <w:t>□ Giugno</w:t>
            </w:r>
          </w:p>
        </w:tc>
      </w:tr>
      <w:tr w:rsidR="0090493E" w:rsidRPr="00CC5CC4" w14:paraId="2DE6CBD6" w14:textId="77777777" w:rsidTr="0002384D">
        <w:trPr>
          <w:trHeight w:val="1155"/>
        </w:trPr>
        <w:tc>
          <w:tcPr>
            <w:tcW w:w="1385" w:type="pct"/>
            <w:vAlign w:val="center"/>
          </w:tcPr>
          <w:p w14:paraId="22117656" w14:textId="77777777" w:rsidR="0090493E" w:rsidRPr="00CC5CC4" w:rsidRDefault="0090493E"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Metodi Formativi</w:t>
            </w:r>
            <w:r w:rsidRPr="00CC5CC4">
              <w:rPr>
                <w:rFonts w:asciiTheme="majorHAnsi" w:eastAsia="MS Mincho" w:hAnsiTheme="majorHAnsi" w:cstheme="majorHAnsi"/>
                <w:sz w:val="18"/>
                <w:szCs w:val="18"/>
                <w:lang w:eastAsia="ja-JP"/>
              </w:rPr>
              <w:t>i</w:t>
            </w:r>
          </w:p>
        </w:tc>
        <w:tc>
          <w:tcPr>
            <w:tcW w:w="1784" w:type="pct"/>
            <w:gridSpan w:val="4"/>
            <w:tcBorders>
              <w:top w:val="single" w:sz="4" w:space="0" w:color="auto"/>
              <w:bottom w:val="single" w:sz="4" w:space="0" w:color="auto"/>
              <w:right w:val="single" w:sz="4" w:space="0" w:color="auto"/>
            </w:tcBorders>
            <w:vAlign w:val="center"/>
          </w:tcPr>
          <w:p w14:paraId="12F59551"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lezione frontale</w:t>
            </w:r>
          </w:p>
          <w:p w14:paraId="726DF042" w14:textId="77777777" w:rsidR="0090493E" w:rsidRPr="00CC5CC4" w:rsidRDefault="0090493E" w:rsidP="0002384D">
            <w:pPr>
              <w:jc w:val="both"/>
              <w:rPr>
                <w:rFonts w:asciiTheme="majorHAnsi" w:hAnsiTheme="majorHAnsi" w:cstheme="majorHAnsi"/>
                <w:sz w:val="22"/>
                <w:szCs w:val="22"/>
              </w:rPr>
            </w:pPr>
            <w:r w:rsidRPr="00CC5CC4">
              <w:rPr>
                <w:rFonts w:asciiTheme="majorHAnsi" w:hAnsiTheme="majorHAnsi" w:cstheme="majorHAnsi"/>
                <w:sz w:val="22"/>
                <w:szCs w:val="22"/>
              </w:rPr>
              <w:t>□ esercitazioni</w:t>
            </w:r>
          </w:p>
          <w:p w14:paraId="7EA6F7C7"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laboratorio</w:t>
            </w:r>
          </w:p>
          <w:p w14:paraId="667C8B65"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debriefing</w:t>
            </w:r>
          </w:p>
          <w:p w14:paraId="52FC9681" w14:textId="77777777" w:rsidR="0090493E" w:rsidRPr="00CC5CC4" w:rsidRDefault="0090493E" w:rsidP="0002384D">
            <w:pPr>
              <w:jc w:val="both"/>
              <w:rPr>
                <w:rFonts w:asciiTheme="majorHAnsi" w:hAnsiTheme="majorHAnsi" w:cstheme="majorHAnsi"/>
                <w:sz w:val="22"/>
                <w:szCs w:val="22"/>
              </w:rPr>
            </w:pPr>
            <w:r w:rsidRPr="00CC5CC4">
              <w:rPr>
                <w:rFonts w:asciiTheme="majorHAnsi" w:hAnsiTheme="majorHAnsi" w:cstheme="majorHAnsi"/>
                <w:sz w:val="22"/>
                <w:szCs w:val="22"/>
              </w:rPr>
              <w:t>□ dialogo formativo</w:t>
            </w:r>
          </w:p>
          <w:p w14:paraId="3F26B385" w14:textId="77777777" w:rsidR="0090493E" w:rsidRPr="00CC5CC4" w:rsidRDefault="0090493E" w:rsidP="0002384D">
            <w:pPr>
              <w:jc w:val="both"/>
              <w:rPr>
                <w:rFonts w:asciiTheme="majorHAnsi" w:hAnsiTheme="majorHAnsi" w:cstheme="majorHAnsi"/>
                <w:sz w:val="22"/>
                <w:szCs w:val="22"/>
                <w:lang w:val="en-GB"/>
              </w:rPr>
            </w:pPr>
            <w:r w:rsidRPr="00CC5CC4">
              <w:rPr>
                <w:rFonts w:asciiTheme="majorHAnsi" w:hAnsiTheme="majorHAnsi" w:cstheme="majorHAnsi"/>
                <w:sz w:val="22"/>
                <w:szCs w:val="22"/>
                <w:lang w:val="en-GB"/>
              </w:rPr>
              <w:t>□ problem solving</w:t>
            </w:r>
          </w:p>
          <w:p w14:paraId="4AC1DB4B" w14:textId="77777777" w:rsidR="0090493E" w:rsidRPr="00CC5CC4" w:rsidRDefault="0090493E" w:rsidP="0002384D">
            <w:pPr>
              <w:rPr>
                <w:rFonts w:asciiTheme="majorHAnsi" w:hAnsiTheme="majorHAnsi" w:cstheme="majorHAnsi"/>
                <w:sz w:val="22"/>
                <w:szCs w:val="22"/>
                <w:lang w:val="en-GB"/>
              </w:rPr>
            </w:pPr>
            <w:r w:rsidRPr="00CC5CC4">
              <w:rPr>
                <w:rFonts w:asciiTheme="majorHAnsi" w:hAnsiTheme="majorHAnsi" w:cstheme="majorHAnsi"/>
                <w:sz w:val="22"/>
                <w:szCs w:val="22"/>
                <w:lang w:val="en-GB"/>
              </w:rPr>
              <w:t>□ problem posing</w:t>
            </w:r>
          </w:p>
          <w:p w14:paraId="0A06AE42" w14:textId="77777777" w:rsidR="0090493E" w:rsidRPr="00CC5CC4" w:rsidRDefault="0090493E" w:rsidP="0002384D">
            <w:pPr>
              <w:rPr>
                <w:rFonts w:asciiTheme="majorHAnsi" w:hAnsiTheme="majorHAnsi" w:cstheme="majorHAnsi"/>
                <w:sz w:val="22"/>
                <w:szCs w:val="22"/>
                <w:lang w:val="en-GB"/>
              </w:rPr>
            </w:pPr>
            <w:r w:rsidRPr="00CC5CC4">
              <w:rPr>
                <w:rFonts w:asciiTheme="majorHAnsi" w:hAnsiTheme="majorHAnsi" w:cstheme="majorHAnsi"/>
                <w:sz w:val="22"/>
                <w:szCs w:val="22"/>
                <w:lang w:val="en-GB"/>
              </w:rPr>
              <w:t>□ flipped classroom</w:t>
            </w:r>
          </w:p>
        </w:tc>
        <w:tc>
          <w:tcPr>
            <w:tcW w:w="1831" w:type="pct"/>
            <w:gridSpan w:val="2"/>
            <w:tcBorders>
              <w:top w:val="single" w:sz="4" w:space="0" w:color="auto"/>
              <w:left w:val="single" w:sz="4" w:space="0" w:color="auto"/>
              <w:bottom w:val="single" w:sz="4" w:space="0" w:color="auto"/>
            </w:tcBorders>
            <w:vAlign w:val="center"/>
          </w:tcPr>
          <w:p w14:paraId="3D57BD91"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alternanza scuola lavoro</w:t>
            </w:r>
          </w:p>
          <w:p w14:paraId="6A10483A"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project work</w:t>
            </w:r>
          </w:p>
          <w:p w14:paraId="0DAFD022"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xml:space="preserve">□ simulazione – </w:t>
            </w:r>
            <w:proofErr w:type="spellStart"/>
            <w:r w:rsidRPr="00CC5CC4">
              <w:rPr>
                <w:rFonts w:asciiTheme="majorHAnsi" w:hAnsiTheme="majorHAnsi" w:cstheme="majorHAnsi"/>
                <w:sz w:val="22"/>
                <w:szCs w:val="22"/>
              </w:rPr>
              <w:t>virtual</w:t>
            </w:r>
            <w:proofErr w:type="spellEnd"/>
            <w:r w:rsidRPr="00CC5CC4">
              <w:rPr>
                <w:rFonts w:asciiTheme="majorHAnsi" w:hAnsiTheme="majorHAnsi" w:cstheme="majorHAnsi"/>
                <w:sz w:val="22"/>
                <w:szCs w:val="22"/>
              </w:rPr>
              <w:t xml:space="preserve"> Lab</w:t>
            </w:r>
          </w:p>
          <w:p w14:paraId="2CD073E1"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e-learning</w:t>
            </w:r>
          </w:p>
          <w:p w14:paraId="53FA5C2C"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brain – storming</w:t>
            </w:r>
          </w:p>
          <w:p w14:paraId="46AEF13B"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percorso autoapprendimento</w:t>
            </w:r>
          </w:p>
          <w:p w14:paraId="406937D4"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CLIL</w:t>
            </w:r>
          </w:p>
          <w:p w14:paraId="1F8FA03A"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altro (specificare)……………….</w:t>
            </w:r>
          </w:p>
          <w:p w14:paraId="64028D3C" w14:textId="77777777" w:rsidR="0090493E" w:rsidRPr="00CC5CC4" w:rsidRDefault="0090493E" w:rsidP="0002384D">
            <w:pPr>
              <w:rPr>
                <w:rFonts w:asciiTheme="majorHAnsi" w:hAnsiTheme="majorHAnsi" w:cstheme="majorHAnsi"/>
                <w:i/>
                <w:sz w:val="22"/>
                <w:szCs w:val="22"/>
              </w:rPr>
            </w:pPr>
          </w:p>
          <w:p w14:paraId="50F13187" w14:textId="77777777" w:rsidR="0090493E" w:rsidRPr="00CC5CC4" w:rsidRDefault="0090493E" w:rsidP="0002384D">
            <w:pPr>
              <w:jc w:val="both"/>
              <w:rPr>
                <w:rFonts w:asciiTheme="majorHAnsi" w:eastAsia="Calibri" w:hAnsiTheme="majorHAnsi" w:cstheme="majorHAnsi"/>
                <w:kern w:val="2"/>
                <w:sz w:val="22"/>
                <w:szCs w:val="22"/>
                <w:lang w:eastAsia="en-US"/>
              </w:rPr>
            </w:pPr>
            <w:r w:rsidRPr="00CC5CC4">
              <w:rPr>
                <w:rFonts w:asciiTheme="majorHAnsi" w:eastAsia="Calibri" w:hAnsiTheme="majorHAnsi" w:cstheme="majorHAnsi"/>
                <w:kern w:val="2"/>
                <w:sz w:val="22"/>
                <w:szCs w:val="22"/>
                <w:lang w:eastAsia="en-US"/>
              </w:rPr>
              <w:t xml:space="preserve">Sperimentazione Framework CASEL: </w:t>
            </w:r>
          </w:p>
          <w:p w14:paraId="5005F61D" w14:textId="77777777" w:rsidR="0090493E" w:rsidRPr="00CC5CC4" w:rsidRDefault="0090493E" w:rsidP="0055697A">
            <w:pPr>
              <w:numPr>
                <w:ilvl w:val="0"/>
                <w:numId w:val="33"/>
              </w:numPr>
              <w:jc w:val="both"/>
              <w:rPr>
                <w:rFonts w:asciiTheme="majorHAnsi" w:eastAsia="Calibri" w:hAnsiTheme="majorHAnsi" w:cstheme="majorHAnsi"/>
                <w:kern w:val="2"/>
                <w:sz w:val="22"/>
                <w:szCs w:val="22"/>
                <w:lang w:eastAsia="en-US"/>
              </w:rPr>
            </w:pPr>
            <w:r w:rsidRPr="00CC5CC4">
              <w:rPr>
                <w:rFonts w:asciiTheme="majorHAnsi" w:eastAsia="Calibri" w:hAnsiTheme="majorHAnsi" w:cstheme="majorHAnsi"/>
                <w:kern w:val="2"/>
                <w:sz w:val="22"/>
                <w:szCs w:val="22"/>
                <w:lang w:eastAsia="en-US"/>
              </w:rPr>
              <w:t>applicazione didattica innovativa;</w:t>
            </w:r>
          </w:p>
          <w:p w14:paraId="0FBF89DC" w14:textId="77777777" w:rsidR="0090493E" w:rsidRPr="00CC5CC4" w:rsidRDefault="0090493E" w:rsidP="0055697A">
            <w:pPr>
              <w:numPr>
                <w:ilvl w:val="0"/>
                <w:numId w:val="33"/>
              </w:numPr>
              <w:jc w:val="both"/>
              <w:rPr>
                <w:rFonts w:asciiTheme="majorHAnsi" w:eastAsia="Calibri" w:hAnsiTheme="majorHAnsi" w:cstheme="majorHAnsi"/>
                <w:kern w:val="2"/>
                <w:sz w:val="22"/>
                <w:szCs w:val="22"/>
                <w:lang w:eastAsia="en-US"/>
              </w:rPr>
            </w:pPr>
            <w:r w:rsidRPr="00CC5CC4">
              <w:rPr>
                <w:rFonts w:asciiTheme="majorHAnsi" w:eastAsia="Calibri" w:hAnsiTheme="majorHAnsi" w:cstheme="majorHAnsi"/>
                <w:kern w:val="2"/>
                <w:sz w:val="22"/>
                <w:szCs w:val="22"/>
                <w:lang w:eastAsia="en-US"/>
              </w:rPr>
              <w:t>pratiche quotidiane coerenti per innescare benessere e clima di classe positivo;</w:t>
            </w:r>
          </w:p>
          <w:p w14:paraId="42186FCC" w14:textId="77777777" w:rsidR="0090493E" w:rsidRPr="00CC5CC4" w:rsidRDefault="0090493E" w:rsidP="0055697A">
            <w:pPr>
              <w:numPr>
                <w:ilvl w:val="0"/>
                <w:numId w:val="33"/>
              </w:numPr>
              <w:jc w:val="both"/>
              <w:rPr>
                <w:rFonts w:asciiTheme="majorHAnsi" w:hAnsiTheme="majorHAnsi" w:cstheme="majorHAnsi"/>
                <w:i/>
                <w:sz w:val="22"/>
                <w:szCs w:val="22"/>
              </w:rPr>
            </w:pPr>
            <w:r w:rsidRPr="00CC5CC4">
              <w:rPr>
                <w:rFonts w:asciiTheme="majorHAnsi" w:eastAsia="Calibri" w:hAnsiTheme="majorHAnsi" w:cstheme="majorHAnsi"/>
                <w:kern w:val="2"/>
                <w:sz w:val="22"/>
                <w:szCs w:val="22"/>
                <w:lang w:eastAsia="en-US"/>
              </w:rPr>
              <w:t>percorsi di apprendimento integrati con azioni esplicite di educazione socio-emotiva e benessere scolastico.</w:t>
            </w:r>
          </w:p>
          <w:p w14:paraId="3E85CBC3" w14:textId="77777777" w:rsidR="0090493E" w:rsidRPr="00CC5CC4" w:rsidRDefault="0090493E" w:rsidP="0002384D">
            <w:pPr>
              <w:rPr>
                <w:rFonts w:asciiTheme="majorHAnsi" w:hAnsiTheme="majorHAnsi" w:cstheme="majorHAnsi"/>
                <w:i/>
                <w:sz w:val="22"/>
                <w:szCs w:val="22"/>
              </w:rPr>
            </w:pPr>
            <w:r w:rsidRPr="00CC5CC4">
              <w:rPr>
                <w:rFonts w:asciiTheme="majorHAnsi" w:eastAsia="Calibri" w:hAnsiTheme="majorHAnsi" w:cstheme="majorHAnsi"/>
                <w:kern w:val="2"/>
                <w:sz w:val="22"/>
                <w:szCs w:val="22"/>
              </w:rPr>
              <w:lastRenderedPageBreak/>
              <w:t xml:space="preserve">Cfr. </w:t>
            </w:r>
            <w:r w:rsidRPr="00CC5CC4">
              <w:rPr>
                <w:rFonts w:asciiTheme="majorHAnsi" w:hAnsiTheme="majorHAnsi" w:cstheme="majorHAnsi"/>
                <w:sz w:val="22"/>
                <w:szCs w:val="22"/>
              </w:rPr>
              <w:t>Curricolo d’Istituto per le Competenze Trasversali e Non Cognitive (CNC) – Quadro CASEL, inserito nel PTOF 2026-27.</w:t>
            </w:r>
          </w:p>
        </w:tc>
      </w:tr>
      <w:tr w:rsidR="0090493E" w:rsidRPr="00CC5CC4" w14:paraId="61BF6094" w14:textId="77777777" w:rsidTr="0002384D">
        <w:trPr>
          <w:trHeight w:val="747"/>
        </w:trPr>
        <w:tc>
          <w:tcPr>
            <w:tcW w:w="1385" w:type="pct"/>
            <w:vAlign w:val="center"/>
          </w:tcPr>
          <w:p w14:paraId="0A269BF9" w14:textId="77777777" w:rsidR="0090493E" w:rsidRPr="00CC5CC4" w:rsidRDefault="0090493E" w:rsidP="0002384D">
            <w:pPr>
              <w:pStyle w:val="Titolo2"/>
              <w:jc w:val="center"/>
              <w:rPr>
                <w:rFonts w:asciiTheme="majorHAnsi" w:hAnsiTheme="majorHAnsi" w:cstheme="majorHAnsi"/>
                <w:lang w:val="it-IT"/>
              </w:rPr>
            </w:pPr>
            <w:r w:rsidRPr="00CC5CC4">
              <w:rPr>
                <w:rFonts w:asciiTheme="majorHAnsi" w:hAnsiTheme="majorHAnsi" w:cstheme="majorHAnsi"/>
                <w:sz w:val="24"/>
                <w:szCs w:val="24"/>
                <w:lang w:val="it-IT"/>
              </w:rPr>
              <w:lastRenderedPageBreak/>
              <w:t>Mezzi, strumenti e sussidi</w:t>
            </w:r>
          </w:p>
        </w:tc>
        <w:tc>
          <w:tcPr>
            <w:tcW w:w="1784" w:type="pct"/>
            <w:gridSpan w:val="4"/>
            <w:tcBorders>
              <w:top w:val="single" w:sz="4" w:space="0" w:color="auto"/>
              <w:bottom w:val="single" w:sz="4" w:space="0" w:color="auto"/>
              <w:right w:val="single" w:sz="4" w:space="0" w:color="auto"/>
            </w:tcBorders>
            <w:vAlign w:val="center"/>
          </w:tcPr>
          <w:p w14:paraId="063A6106"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attrezzature di laboratorio</w:t>
            </w:r>
          </w:p>
          <w:p w14:paraId="08A8D430"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xml:space="preserve">     ○ ……………..</w:t>
            </w:r>
          </w:p>
          <w:p w14:paraId="4FE0E0F8"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simulatore di sala macchine</w:t>
            </w:r>
          </w:p>
          <w:p w14:paraId="01237864"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monografie di apparati</w:t>
            </w:r>
          </w:p>
          <w:p w14:paraId="48CE5631"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manuali tecnici anche in lingua inglese</w:t>
            </w:r>
          </w:p>
          <w:p w14:paraId="2ECD62AE"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xml:space="preserve">□ </w:t>
            </w:r>
            <w:proofErr w:type="spellStart"/>
            <w:r w:rsidRPr="00CC5CC4">
              <w:rPr>
                <w:rFonts w:asciiTheme="majorHAnsi" w:hAnsiTheme="majorHAnsi" w:cstheme="majorHAnsi"/>
                <w:sz w:val="22"/>
                <w:szCs w:val="22"/>
              </w:rPr>
              <w:t>virtual</w:t>
            </w:r>
            <w:proofErr w:type="spellEnd"/>
            <w:r w:rsidRPr="00CC5CC4">
              <w:rPr>
                <w:rFonts w:asciiTheme="majorHAnsi" w:hAnsiTheme="majorHAnsi" w:cstheme="majorHAnsi"/>
                <w:sz w:val="22"/>
                <w:szCs w:val="22"/>
              </w:rPr>
              <w:t xml:space="preserve"> - lab</w:t>
            </w:r>
          </w:p>
        </w:tc>
        <w:tc>
          <w:tcPr>
            <w:tcW w:w="1831" w:type="pct"/>
            <w:gridSpan w:val="2"/>
            <w:tcBorders>
              <w:top w:val="single" w:sz="4" w:space="0" w:color="auto"/>
              <w:left w:val="single" w:sz="4" w:space="0" w:color="auto"/>
              <w:bottom w:val="single" w:sz="4" w:space="0" w:color="auto"/>
            </w:tcBorders>
            <w:vAlign w:val="center"/>
          </w:tcPr>
          <w:p w14:paraId="184F7A17"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dispense</w:t>
            </w:r>
          </w:p>
          <w:p w14:paraId="3C0B85C5"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libro di testo</w:t>
            </w:r>
          </w:p>
          <w:p w14:paraId="2117A000"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pubblicazioni ed e-book</w:t>
            </w:r>
          </w:p>
          <w:p w14:paraId="2261D3C7" w14:textId="77777777" w:rsidR="0090493E" w:rsidRPr="00CC5CC4" w:rsidRDefault="0090493E" w:rsidP="0002384D">
            <w:pPr>
              <w:rPr>
                <w:rFonts w:asciiTheme="majorHAnsi" w:eastAsia="MS Mincho" w:hAnsiTheme="majorHAnsi" w:cstheme="majorHAnsi"/>
                <w:sz w:val="22"/>
                <w:szCs w:val="22"/>
                <w:lang w:eastAsia="ja-JP"/>
              </w:rPr>
            </w:pPr>
            <w:r w:rsidRPr="00CC5CC4">
              <w:rPr>
                <w:rFonts w:asciiTheme="majorHAnsi" w:hAnsiTheme="majorHAnsi" w:cstheme="majorHAnsi"/>
                <w:sz w:val="22"/>
                <w:szCs w:val="22"/>
              </w:rPr>
              <w:t>□ apparati multimediali</w:t>
            </w:r>
          </w:p>
          <w:p w14:paraId="1E06407A" w14:textId="77777777" w:rsidR="0090493E" w:rsidRPr="00CC5CC4" w:rsidRDefault="0090493E" w:rsidP="0002384D">
            <w:pPr>
              <w:rPr>
                <w:rFonts w:asciiTheme="majorHAnsi" w:eastAsia="MS Mincho" w:hAnsiTheme="majorHAnsi" w:cstheme="majorHAnsi"/>
                <w:sz w:val="22"/>
                <w:szCs w:val="22"/>
                <w:lang w:eastAsia="ja-JP"/>
              </w:rPr>
            </w:pPr>
            <w:r w:rsidRPr="00CC5CC4">
              <w:rPr>
                <w:rFonts w:asciiTheme="majorHAnsi" w:hAnsiTheme="majorHAnsi" w:cstheme="majorHAnsi"/>
                <w:sz w:val="22"/>
                <w:szCs w:val="22"/>
              </w:rPr>
              <w:t>□ strumenti per calcolo elettronico</w:t>
            </w:r>
          </w:p>
          <w:p w14:paraId="70E45139"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strumenti di misura</w:t>
            </w:r>
          </w:p>
          <w:p w14:paraId="020CEDCC"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software didattici</w:t>
            </w:r>
          </w:p>
          <w:p w14:paraId="450B68C6" w14:textId="77777777" w:rsidR="0090493E" w:rsidRPr="00CC5CC4" w:rsidRDefault="0090493E" w:rsidP="0002384D">
            <w:pPr>
              <w:rPr>
                <w:rFonts w:asciiTheme="majorHAnsi" w:eastAsia="MS Mincho" w:hAnsiTheme="majorHAnsi" w:cstheme="majorHAnsi"/>
                <w:sz w:val="22"/>
                <w:szCs w:val="22"/>
                <w:lang w:eastAsia="ja-JP"/>
              </w:rPr>
            </w:pPr>
            <w:r w:rsidRPr="00CC5CC4">
              <w:rPr>
                <w:rFonts w:asciiTheme="majorHAnsi" w:hAnsiTheme="majorHAnsi" w:cstheme="majorHAnsi"/>
                <w:sz w:val="22"/>
                <w:szCs w:val="22"/>
              </w:rPr>
              <w:t>□ altro (</w:t>
            </w:r>
            <w:r w:rsidRPr="00CC5CC4">
              <w:rPr>
                <w:rFonts w:asciiTheme="majorHAnsi" w:hAnsiTheme="majorHAnsi" w:cstheme="majorHAnsi"/>
                <w:i/>
                <w:sz w:val="22"/>
                <w:szCs w:val="22"/>
              </w:rPr>
              <w:t>specificare)…………</w:t>
            </w:r>
            <w:proofErr w:type="gramStart"/>
            <w:r w:rsidRPr="00CC5CC4">
              <w:rPr>
                <w:rFonts w:asciiTheme="majorHAnsi" w:hAnsiTheme="majorHAnsi" w:cstheme="majorHAnsi"/>
                <w:i/>
                <w:sz w:val="22"/>
                <w:szCs w:val="22"/>
              </w:rPr>
              <w:t>…….</w:t>
            </w:r>
            <w:proofErr w:type="gramEnd"/>
            <w:r w:rsidRPr="00CC5CC4">
              <w:rPr>
                <w:rFonts w:asciiTheme="majorHAnsi" w:hAnsiTheme="majorHAnsi" w:cstheme="majorHAnsi"/>
                <w:i/>
                <w:sz w:val="22"/>
                <w:szCs w:val="22"/>
              </w:rPr>
              <w:t>.</w:t>
            </w:r>
          </w:p>
        </w:tc>
      </w:tr>
    </w:tbl>
    <w:p w14:paraId="05E8E6C9" w14:textId="77777777" w:rsidR="0090493E" w:rsidRPr="00CC5CC4" w:rsidRDefault="0090493E" w:rsidP="0090493E">
      <w:pPr>
        <w:rPr>
          <w:rFonts w:asciiTheme="majorHAnsi" w:hAnsiTheme="majorHAnsi" w:cstheme="majorHAnsi"/>
        </w:rPr>
      </w:pPr>
    </w:p>
    <w:tbl>
      <w:tblPr>
        <w:tblpPr w:leftFromText="141" w:rightFromText="141" w:vertAnchor="text" w:horzAnchor="margin" w:tblpY="4"/>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897"/>
        <w:gridCol w:w="3731"/>
        <w:gridCol w:w="3830"/>
      </w:tblGrid>
      <w:tr w:rsidR="0090493E" w:rsidRPr="00CC5CC4" w14:paraId="034E47C8" w14:textId="77777777" w:rsidTr="0002384D">
        <w:trPr>
          <w:trHeight w:val="587"/>
        </w:trPr>
        <w:tc>
          <w:tcPr>
            <w:tcW w:w="5000" w:type="pct"/>
            <w:gridSpan w:val="3"/>
            <w:shd w:val="clear" w:color="auto" w:fill="002060"/>
            <w:vAlign w:val="center"/>
          </w:tcPr>
          <w:p w14:paraId="52EA5867" w14:textId="77777777" w:rsidR="0090493E" w:rsidRPr="00CC5CC4" w:rsidRDefault="0090493E" w:rsidP="00A8158F">
            <w:pPr>
              <w:spacing w:before="60" w:after="60"/>
              <w:ind w:left="68" w:right="181"/>
              <w:jc w:val="center"/>
              <w:rPr>
                <w:rFonts w:asciiTheme="majorHAnsi" w:hAnsiTheme="majorHAnsi" w:cstheme="majorHAnsi"/>
                <w:smallCaps/>
                <w:sz w:val="24"/>
                <w:szCs w:val="24"/>
                <w:lang w:val="it-IT"/>
              </w:rPr>
            </w:pPr>
            <w:r w:rsidRPr="00CC5CC4">
              <w:rPr>
                <w:rFonts w:asciiTheme="majorHAnsi" w:hAnsiTheme="majorHAnsi" w:cstheme="majorHAnsi"/>
                <w:b/>
                <w:smallCaps/>
                <w:sz w:val="28"/>
                <w:szCs w:val="28"/>
              </w:rPr>
              <w:t>Verifiche E Criteri Di Valutazione</w:t>
            </w:r>
          </w:p>
        </w:tc>
      </w:tr>
      <w:tr w:rsidR="0090493E" w:rsidRPr="00CC5CC4" w14:paraId="0AF1DDC3" w14:textId="77777777" w:rsidTr="0002384D">
        <w:trPr>
          <w:trHeight w:val="1370"/>
        </w:trPr>
        <w:tc>
          <w:tcPr>
            <w:tcW w:w="1385" w:type="pct"/>
            <w:vAlign w:val="center"/>
          </w:tcPr>
          <w:p w14:paraId="6D246765" w14:textId="77777777" w:rsidR="0090493E" w:rsidRPr="00CC5CC4" w:rsidRDefault="0090493E"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In itinere</w:t>
            </w:r>
          </w:p>
        </w:tc>
        <w:tc>
          <w:tcPr>
            <w:tcW w:w="1784" w:type="pct"/>
            <w:tcBorders>
              <w:bottom w:val="single" w:sz="4" w:space="0" w:color="auto"/>
              <w:right w:val="single" w:sz="4" w:space="0" w:color="auto"/>
            </w:tcBorders>
            <w:vAlign w:val="center"/>
          </w:tcPr>
          <w:p w14:paraId="289F8030"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prova strutturata</w:t>
            </w:r>
          </w:p>
          <w:p w14:paraId="0A056A9D"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xml:space="preserve">□ prova </w:t>
            </w:r>
            <w:proofErr w:type="spellStart"/>
            <w:r w:rsidRPr="00CC5CC4">
              <w:rPr>
                <w:rFonts w:asciiTheme="majorHAnsi" w:hAnsiTheme="majorHAnsi" w:cstheme="majorHAnsi"/>
                <w:sz w:val="22"/>
                <w:szCs w:val="22"/>
              </w:rPr>
              <w:t>semistrutturata</w:t>
            </w:r>
            <w:proofErr w:type="spellEnd"/>
          </w:p>
          <w:p w14:paraId="0CD7ACDB"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prova in laboratorio</w:t>
            </w:r>
          </w:p>
          <w:p w14:paraId="490EFA4A"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relazione</w:t>
            </w:r>
          </w:p>
          <w:p w14:paraId="5EA4D394"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griglie di osservazione</w:t>
            </w:r>
          </w:p>
          <w:p w14:paraId="7455C7C7"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prova di simulazione</w:t>
            </w:r>
          </w:p>
          <w:p w14:paraId="19DE1688"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soluzione di problemi</w:t>
            </w:r>
          </w:p>
          <w:p w14:paraId="78130EFC"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elaborazioni grafiche</w:t>
            </w:r>
          </w:p>
        </w:tc>
        <w:tc>
          <w:tcPr>
            <w:tcW w:w="1831" w:type="pct"/>
            <w:vMerge w:val="restart"/>
            <w:tcBorders>
              <w:left w:val="single" w:sz="4" w:space="0" w:color="auto"/>
              <w:bottom w:val="single" w:sz="4" w:space="0" w:color="auto"/>
            </w:tcBorders>
            <w:vAlign w:val="center"/>
          </w:tcPr>
          <w:p w14:paraId="0E32C080" w14:textId="77777777" w:rsidR="0090493E" w:rsidRPr="00CC5CC4" w:rsidRDefault="0090493E" w:rsidP="0002384D">
            <w:pPr>
              <w:rPr>
                <w:rFonts w:asciiTheme="majorHAnsi" w:hAnsiTheme="majorHAnsi" w:cstheme="majorHAnsi"/>
              </w:rPr>
            </w:pPr>
            <w:r w:rsidRPr="00CC5CC4">
              <w:rPr>
                <w:rFonts w:asciiTheme="majorHAnsi" w:hAnsiTheme="majorHAnsi" w:cstheme="majorHAnsi"/>
                <w:noProof/>
                <w:lang w:eastAsia="en-US"/>
              </w:rPr>
              <mc:AlternateContent>
                <mc:Choice Requires="wps">
                  <w:drawing>
                    <wp:anchor distT="0" distB="0" distL="114300" distR="114300" simplePos="0" relativeHeight="251674624" behindDoc="0" locked="0" layoutInCell="1" allowOverlap="1" wp14:anchorId="73CD358F" wp14:editId="228CAD95">
                      <wp:simplePos x="0" y="0"/>
                      <wp:positionH relativeFrom="column">
                        <wp:posOffset>337185</wp:posOffset>
                      </wp:positionH>
                      <wp:positionV relativeFrom="paragraph">
                        <wp:posOffset>37465</wp:posOffset>
                      </wp:positionV>
                      <wp:extent cx="1582420" cy="272415"/>
                      <wp:effectExtent l="6350" t="13970" r="11430" b="8890"/>
                      <wp:wrapNone/>
                      <wp:docPr id="2053978466"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272415"/>
                              </a:xfrm>
                              <a:prstGeom prst="rect">
                                <a:avLst/>
                              </a:prstGeom>
                              <a:solidFill>
                                <a:srgbClr val="FFFFFF"/>
                              </a:solidFill>
                              <a:ln w="9525">
                                <a:solidFill>
                                  <a:srgbClr val="000000"/>
                                </a:solidFill>
                                <a:miter lim="800000"/>
                                <a:headEnd/>
                                <a:tailEnd/>
                              </a:ln>
                            </wps:spPr>
                            <wps:txbx>
                              <w:txbxContent>
                                <w:p w14:paraId="1D5AB7C2" w14:textId="77777777" w:rsidR="0090493E" w:rsidRPr="00315B2F" w:rsidRDefault="0090493E" w:rsidP="0090493E">
                                  <w:pPr>
                                    <w:rPr>
                                      <w:rFonts w:ascii="Garamond" w:hAnsi="Garamond"/>
                                    </w:rPr>
                                  </w:pPr>
                                  <w:r w:rsidRPr="00315B2F">
                                    <w:rPr>
                                      <w:rFonts w:ascii="Garamond" w:hAnsi="Garamond"/>
                                    </w:rPr>
                                    <w:t>Criteri di Valutazione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3CD358F" id="_x0000_s1028" type="#_x0000_t202" style="position:absolute;margin-left:26.55pt;margin-top:2.95pt;width:124.6pt;height:21.45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">
                      <v:textbox style="mso-fit-shape-to-text:t">
                        <w:txbxContent>
                          <w:p w14:paraId="1D5AB7C2" w14:textId="77777777" w:rsidR="0090493E" w:rsidRPr="00315B2F" w:rsidRDefault="0090493E" w:rsidP="0090493E">
                            <w:pPr>
                              <w:rPr>
                                <w:rFonts w:ascii="Garamond" w:hAnsi="Garamond"/>
                              </w:rPr>
                            </w:pPr>
                            <w:r w:rsidRPr="00315B2F">
                              <w:rPr>
                                <w:rFonts w:ascii="Garamond" w:hAnsi="Garamond"/>
                              </w:rPr>
                              <w:t>Criteri di Valutazione</w:t>
                            </w:r>
                          </w:p>
                        </w:txbxContent>
                      </v:textbox>
                    </v:shape>
                  </w:pict>
                </mc:Fallback>
              </mc:AlternateContent>
            </w:r>
          </w:p>
          <w:p w14:paraId="4C0FB827" w14:textId="77777777" w:rsidR="0090493E" w:rsidRPr="00CC5CC4" w:rsidRDefault="0090493E" w:rsidP="0002384D">
            <w:pPr>
              <w:rPr>
                <w:rFonts w:asciiTheme="majorHAnsi" w:hAnsiTheme="majorHAnsi" w:cstheme="majorHAnsi"/>
              </w:rPr>
            </w:pPr>
          </w:p>
          <w:p w14:paraId="12189F37" w14:textId="77777777" w:rsidR="0090493E" w:rsidRPr="00CC5CC4" w:rsidRDefault="0090493E" w:rsidP="0002384D">
            <w:pPr>
              <w:rPr>
                <w:rFonts w:asciiTheme="majorHAnsi" w:hAnsiTheme="majorHAnsi" w:cstheme="majorHAnsi"/>
              </w:rPr>
            </w:pPr>
          </w:p>
          <w:p w14:paraId="55A0BBCC" w14:textId="77777777" w:rsidR="0090493E" w:rsidRPr="00CC5CC4" w:rsidRDefault="0090493E" w:rsidP="0002384D">
            <w:pPr>
              <w:jc w:val="both"/>
              <w:rPr>
                <w:rFonts w:asciiTheme="majorHAnsi" w:hAnsiTheme="majorHAnsi" w:cstheme="majorHAnsi"/>
                <w:sz w:val="22"/>
                <w:szCs w:val="22"/>
              </w:rPr>
            </w:pPr>
            <w:r w:rsidRPr="00CC5CC4">
              <w:rPr>
                <w:rFonts w:asciiTheme="majorHAnsi" w:hAnsiTheme="majorHAnsi" w:cstheme="majorHAnsi"/>
                <w:sz w:val="22"/>
                <w:szCs w:val="22"/>
              </w:rPr>
              <w:t>I criteri di valutazione per le prove sono quelli riportati nel P.O.F.; per le prove scritte sarà attribuito un punteggio secondo una griglia stilata appositamente.</w:t>
            </w:r>
          </w:p>
          <w:p w14:paraId="12517181" w14:textId="77777777" w:rsidR="0090493E" w:rsidRPr="00CC5CC4" w:rsidRDefault="0090493E" w:rsidP="0002384D">
            <w:pPr>
              <w:jc w:val="both"/>
              <w:rPr>
                <w:rFonts w:asciiTheme="majorHAnsi" w:hAnsiTheme="majorHAnsi" w:cstheme="majorHAnsi"/>
                <w:sz w:val="22"/>
                <w:szCs w:val="22"/>
              </w:rPr>
            </w:pPr>
          </w:p>
          <w:p w14:paraId="597C2705" w14:textId="77777777" w:rsidR="0090493E" w:rsidRPr="00CC5CC4" w:rsidRDefault="0090493E" w:rsidP="0002384D">
            <w:pPr>
              <w:rPr>
                <w:rFonts w:asciiTheme="majorHAnsi" w:hAnsiTheme="majorHAnsi" w:cstheme="majorHAnsi"/>
              </w:rPr>
            </w:pPr>
            <w:r w:rsidRPr="00CC5CC4">
              <w:rPr>
                <w:rFonts w:asciiTheme="majorHAnsi" w:hAnsiTheme="majorHAnsi" w:cstheme="majorHAnsi"/>
                <w:sz w:val="22"/>
                <w:szCs w:val="22"/>
              </w:rPr>
              <w:t>Nella valutazione finale dell’allievo si terrà conto del profitto, dell’impegno e dei progressi compiuti dal discente nella sua attività di apprendimento.</w:t>
            </w:r>
          </w:p>
        </w:tc>
      </w:tr>
      <w:tr w:rsidR="0090493E" w:rsidRPr="00CC5CC4" w14:paraId="4441E61F" w14:textId="77777777" w:rsidTr="0002384D">
        <w:trPr>
          <w:trHeight w:val="792"/>
        </w:trPr>
        <w:tc>
          <w:tcPr>
            <w:tcW w:w="1385" w:type="pct"/>
            <w:vAlign w:val="center"/>
          </w:tcPr>
          <w:p w14:paraId="7BD52760" w14:textId="77777777" w:rsidR="0090493E" w:rsidRPr="00CC5CC4" w:rsidRDefault="0090493E"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Fine modulo</w:t>
            </w:r>
          </w:p>
        </w:tc>
        <w:tc>
          <w:tcPr>
            <w:tcW w:w="1784" w:type="pct"/>
            <w:tcBorders>
              <w:top w:val="single" w:sz="4" w:space="0" w:color="auto"/>
              <w:bottom w:val="single" w:sz="4" w:space="0" w:color="auto"/>
              <w:right w:val="single" w:sz="4" w:space="0" w:color="auto"/>
            </w:tcBorders>
            <w:vAlign w:val="center"/>
          </w:tcPr>
          <w:p w14:paraId="3B548E27"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prova strutturata</w:t>
            </w:r>
          </w:p>
          <w:p w14:paraId="35DE46CF"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xml:space="preserve">□ prova </w:t>
            </w:r>
            <w:proofErr w:type="spellStart"/>
            <w:r w:rsidRPr="00CC5CC4">
              <w:rPr>
                <w:rFonts w:asciiTheme="majorHAnsi" w:hAnsiTheme="majorHAnsi" w:cstheme="majorHAnsi"/>
                <w:sz w:val="22"/>
                <w:szCs w:val="22"/>
              </w:rPr>
              <w:t>semistrutturata</w:t>
            </w:r>
            <w:proofErr w:type="spellEnd"/>
          </w:p>
          <w:p w14:paraId="2B4F4878"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prova in laboratorio</w:t>
            </w:r>
          </w:p>
          <w:p w14:paraId="1B9BF232"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relazione</w:t>
            </w:r>
          </w:p>
          <w:p w14:paraId="48A73065"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iCs/>
                <w:sz w:val="22"/>
                <w:szCs w:val="22"/>
              </w:rPr>
              <w:t>□ griglie</w:t>
            </w:r>
            <w:r w:rsidRPr="00CC5CC4">
              <w:rPr>
                <w:rFonts w:asciiTheme="majorHAnsi" w:hAnsiTheme="majorHAnsi" w:cstheme="majorHAnsi"/>
                <w:sz w:val="22"/>
                <w:szCs w:val="22"/>
              </w:rPr>
              <w:t xml:space="preserve"> di osservazione</w:t>
            </w:r>
          </w:p>
          <w:p w14:paraId="50F8706D"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comprensione del testo</w:t>
            </w:r>
          </w:p>
          <w:p w14:paraId="65FDE85A"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prova di simulazione</w:t>
            </w:r>
          </w:p>
          <w:p w14:paraId="58C7ADF8"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soluzione di problemi</w:t>
            </w:r>
          </w:p>
          <w:p w14:paraId="7F69E4CC" w14:textId="77777777" w:rsidR="0090493E" w:rsidRPr="00CC5CC4" w:rsidRDefault="0090493E" w:rsidP="0002384D">
            <w:pPr>
              <w:rPr>
                <w:rFonts w:asciiTheme="majorHAnsi" w:hAnsiTheme="majorHAnsi" w:cstheme="majorHAnsi"/>
                <w:sz w:val="22"/>
                <w:szCs w:val="22"/>
              </w:rPr>
            </w:pPr>
            <w:r w:rsidRPr="00CC5CC4">
              <w:rPr>
                <w:rFonts w:asciiTheme="majorHAnsi" w:hAnsiTheme="majorHAnsi" w:cstheme="majorHAnsi"/>
                <w:sz w:val="22"/>
                <w:szCs w:val="22"/>
              </w:rPr>
              <w:t>□ elaborazioni grafiche</w:t>
            </w:r>
          </w:p>
        </w:tc>
        <w:tc>
          <w:tcPr>
            <w:tcW w:w="1831" w:type="pct"/>
            <w:vMerge/>
            <w:tcBorders>
              <w:top w:val="single" w:sz="4" w:space="0" w:color="auto"/>
              <w:left w:val="single" w:sz="4" w:space="0" w:color="auto"/>
              <w:bottom w:val="single" w:sz="4" w:space="0" w:color="auto"/>
            </w:tcBorders>
            <w:vAlign w:val="center"/>
          </w:tcPr>
          <w:p w14:paraId="1C7B60EB" w14:textId="77777777" w:rsidR="0090493E" w:rsidRPr="00CC5CC4" w:rsidRDefault="0090493E" w:rsidP="0002384D">
            <w:pPr>
              <w:rPr>
                <w:rFonts w:asciiTheme="majorHAnsi" w:hAnsiTheme="majorHAnsi" w:cstheme="majorHAnsi"/>
              </w:rPr>
            </w:pPr>
          </w:p>
        </w:tc>
      </w:tr>
      <w:tr w:rsidR="0090493E" w:rsidRPr="00CC5CC4" w14:paraId="5EFA732C" w14:textId="77777777" w:rsidTr="0002384D">
        <w:trPr>
          <w:trHeight w:val="669"/>
        </w:trPr>
        <w:tc>
          <w:tcPr>
            <w:tcW w:w="1385" w:type="pct"/>
            <w:vAlign w:val="center"/>
          </w:tcPr>
          <w:p w14:paraId="2F26096E" w14:textId="77777777" w:rsidR="0090493E" w:rsidRPr="00CC5CC4" w:rsidRDefault="0090493E" w:rsidP="00686D81">
            <w:pPr>
              <w:pStyle w:val="Titolo2"/>
              <w:spacing w:before="0"/>
              <w:jc w:val="center"/>
              <w:rPr>
                <w:rFonts w:asciiTheme="majorHAnsi" w:hAnsiTheme="majorHAnsi" w:cstheme="majorHAnsi"/>
                <w:sz w:val="24"/>
                <w:szCs w:val="24"/>
              </w:rPr>
            </w:pPr>
            <w:r w:rsidRPr="00CC5CC4">
              <w:rPr>
                <w:rFonts w:asciiTheme="majorHAnsi" w:hAnsiTheme="majorHAnsi" w:cstheme="majorHAnsi"/>
                <w:sz w:val="24"/>
                <w:szCs w:val="24"/>
              </w:rPr>
              <w:t>VALUTAZIONE</w:t>
            </w:r>
          </w:p>
          <w:p w14:paraId="61449674" w14:textId="77777777" w:rsidR="0090493E" w:rsidRPr="00CC5CC4" w:rsidRDefault="0090493E" w:rsidP="00686D81">
            <w:pPr>
              <w:pStyle w:val="Titolo2"/>
              <w:spacing w:before="0"/>
              <w:jc w:val="center"/>
              <w:rPr>
                <w:rFonts w:asciiTheme="majorHAnsi" w:hAnsiTheme="majorHAnsi" w:cstheme="majorHAnsi"/>
                <w:sz w:val="24"/>
                <w:szCs w:val="24"/>
                <w:lang w:val="it-IT"/>
              </w:rPr>
            </w:pPr>
            <w:r w:rsidRPr="00CC5CC4">
              <w:rPr>
                <w:rFonts w:asciiTheme="majorHAnsi" w:hAnsiTheme="majorHAnsi" w:cstheme="majorHAnsi"/>
                <w:sz w:val="24"/>
                <w:szCs w:val="24"/>
              </w:rPr>
              <w:t>Sperimentazione Framework CASEL</w:t>
            </w:r>
          </w:p>
        </w:tc>
        <w:tc>
          <w:tcPr>
            <w:tcW w:w="3615" w:type="pct"/>
            <w:gridSpan w:val="2"/>
            <w:tcBorders>
              <w:top w:val="single" w:sz="4" w:space="0" w:color="auto"/>
              <w:bottom w:val="single" w:sz="4" w:space="0" w:color="auto"/>
            </w:tcBorders>
            <w:vAlign w:val="center"/>
          </w:tcPr>
          <w:p w14:paraId="1F4CC3A6" w14:textId="77777777" w:rsidR="0090493E" w:rsidRPr="00CC5CC4" w:rsidRDefault="0090493E" w:rsidP="0002384D">
            <w:pPr>
              <w:jc w:val="both"/>
              <w:rPr>
                <w:rFonts w:asciiTheme="majorHAnsi" w:hAnsiTheme="majorHAnsi" w:cstheme="majorHAnsi"/>
                <w:sz w:val="22"/>
                <w:szCs w:val="22"/>
              </w:rPr>
            </w:pPr>
            <w:r w:rsidRPr="00CC5CC4">
              <w:rPr>
                <w:rFonts w:asciiTheme="majorHAnsi" w:hAnsiTheme="majorHAnsi" w:cstheme="majorHAnsi"/>
                <w:sz w:val="22"/>
                <w:szCs w:val="22"/>
              </w:rPr>
              <w:t>Cfr.</w:t>
            </w:r>
            <w:r w:rsidRPr="00CC5CC4">
              <w:rPr>
                <w:rFonts w:asciiTheme="majorHAnsi" w:eastAsia="Calibri" w:hAnsiTheme="majorHAnsi" w:cstheme="majorHAnsi"/>
                <w:kern w:val="2"/>
                <w:sz w:val="22"/>
                <w:szCs w:val="22"/>
                <w:lang w:eastAsia="en-US"/>
              </w:rPr>
              <w:t xml:space="preserve"> SISTEMA DI OSSERVAZIONE E VALUTAZIONE DELLE COMPETENZE NON COGNITIVE E TRASVERSALI, incluso nel Protocollo di Valutazione 2026-27, inserito nel PTOF 2026-27.</w:t>
            </w:r>
          </w:p>
        </w:tc>
      </w:tr>
      <w:tr w:rsidR="0090493E" w:rsidRPr="00CC5CC4" w14:paraId="4F1A2D4E" w14:textId="77777777" w:rsidTr="0002384D">
        <w:trPr>
          <w:trHeight w:val="669"/>
        </w:trPr>
        <w:tc>
          <w:tcPr>
            <w:tcW w:w="1385" w:type="pct"/>
            <w:vAlign w:val="center"/>
          </w:tcPr>
          <w:p w14:paraId="49213DD8" w14:textId="77777777" w:rsidR="0090493E" w:rsidRPr="00CC5CC4" w:rsidRDefault="0090493E"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Livelli minimi per le verifiche</w:t>
            </w:r>
          </w:p>
        </w:tc>
        <w:tc>
          <w:tcPr>
            <w:tcW w:w="3615" w:type="pct"/>
            <w:gridSpan w:val="2"/>
            <w:tcBorders>
              <w:top w:val="single" w:sz="4" w:space="0" w:color="auto"/>
              <w:bottom w:val="single" w:sz="4" w:space="0" w:color="auto"/>
            </w:tcBorders>
            <w:vAlign w:val="center"/>
          </w:tcPr>
          <w:p w14:paraId="0F9C7984" w14:textId="77777777" w:rsidR="0090493E" w:rsidRPr="00CC5CC4" w:rsidRDefault="0090493E" w:rsidP="0090493E">
            <w:pPr>
              <w:pBdr>
                <w:top w:val="nil"/>
                <w:left w:val="nil"/>
                <w:bottom w:val="nil"/>
                <w:right w:val="nil"/>
                <w:between w:val="nil"/>
              </w:pBdr>
              <w:rPr>
                <w:rFonts w:asciiTheme="majorHAnsi" w:eastAsia="Garamond" w:hAnsiTheme="majorHAnsi" w:cstheme="majorHAnsi"/>
                <w:sz w:val="22"/>
                <w:szCs w:val="22"/>
              </w:rPr>
            </w:pPr>
            <w:r w:rsidRPr="00CC5CC4">
              <w:rPr>
                <w:rFonts w:asciiTheme="majorHAnsi" w:eastAsia="Garamond" w:hAnsiTheme="majorHAnsi" w:cstheme="majorHAnsi"/>
                <w:sz w:val="22"/>
                <w:szCs w:val="22"/>
              </w:rPr>
              <w:t>Opportunamente guidato:</w:t>
            </w:r>
          </w:p>
          <w:p w14:paraId="00EE6B0A" w14:textId="77777777" w:rsidR="0090493E" w:rsidRPr="00CC5CC4" w:rsidRDefault="0090493E" w:rsidP="0055697A">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55697A">
              <w:rPr>
                <w:rFonts w:asciiTheme="majorHAnsi" w:hAnsiTheme="majorHAnsi" w:cstheme="majorHAnsi"/>
                <w:sz w:val="22"/>
                <w:szCs w:val="22"/>
              </w:rPr>
              <w:t>Conosce il reticolato e le coordinate geografiche;</w:t>
            </w:r>
          </w:p>
          <w:p w14:paraId="558D06F1" w14:textId="77777777" w:rsidR="0090493E" w:rsidRPr="00CC5CC4" w:rsidRDefault="0090493E" w:rsidP="0055697A">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55697A">
              <w:rPr>
                <w:rFonts w:asciiTheme="majorHAnsi" w:hAnsiTheme="majorHAnsi" w:cstheme="majorHAnsi"/>
                <w:sz w:val="22"/>
                <w:szCs w:val="22"/>
              </w:rPr>
              <w:t>Sa orientarsi;</w:t>
            </w:r>
          </w:p>
          <w:p w14:paraId="1E50411E" w14:textId="77777777" w:rsidR="0090493E" w:rsidRPr="00CC5CC4" w:rsidRDefault="0090493E" w:rsidP="0055697A">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55697A">
              <w:rPr>
                <w:rFonts w:asciiTheme="majorHAnsi" w:hAnsiTheme="majorHAnsi" w:cstheme="majorHAnsi"/>
                <w:sz w:val="22"/>
                <w:szCs w:val="22"/>
              </w:rPr>
              <w:t>Conosce i principali parametri fisici che caratterizzano lo stato dell’atmosfera, i principali sistemi barici e fronti.</w:t>
            </w:r>
          </w:p>
          <w:p w14:paraId="28B8A838" w14:textId="07DEDA9E" w:rsidR="0090493E" w:rsidRPr="00CC5CC4" w:rsidRDefault="0090493E" w:rsidP="0055697A">
            <w:pPr>
              <w:numPr>
                <w:ilvl w:val="0"/>
                <w:numId w:val="3"/>
              </w:numPr>
              <w:ind w:left="356"/>
              <w:jc w:val="both"/>
              <w:rPr>
                <w:rFonts w:asciiTheme="majorHAnsi" w:hAnsiTheme="majorHAnsi" w:cstheme="majorHAnsi"/>
                <w:sz w:val="22"/>
                <w:szCs w:val="22"/>
              </w:rPr>
            </w:pPr>
            <w:r w:rsidRPr="0055697A">
              <w:rPr>
                <w:rFonts w:asciiTheme="majorHAnsi" w:hAnsiTheme="majorHAnsi" w:cstheme="majorHAnsi"/>
                <w:sz w:val="22"/>
                <w:szCs w:val="22"/>
              </w:rPr>
              <w:t>Sa utilizzare la bussola.</w:t>
            </w:r>
          </w:p>
        </w:tc>
      </w:tr>
      <w:tr w:rsidR="0090493E" w:rsidRPr="00CC5CC4" w14:paraId="2E4A4F33" w14:textId="77777777" w:rsidTr="0002384D">
        <w:trPr>
          <w:trHeight w:val="667"/>
        </w:trPr>
        <w:tc>
          <w:tcPr>
            <w:tcW w:w="1385" w:type="pct"/>
            <w:vAlign w:val="center"/>
          </w:tcPr>
          <w:p w14:paraId="3A48F5AF" w14:textId="77777777" w:rsidR="0090493E" w:rsidRPr="00CC5CC4" w:rsidRDefault="0090493E"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Azioni di recupero ed approfondimento</w:t>
            </w:r>
          </w:p>
        </w:tc>
        <w:tc>
          <w:tcPr>
            <w:tcW w:w="3615" w:type="pct"/>
            <w:gridSpan w:val="2"/>
            <w:vAlign w:val="center"/>
          </w:tcPr>
          <w:p w14:paraId="1C060714" w14:textId="77777777" w:rsidR="0090493E" w:rsidRPr="00CC5CC4" w:rsidRDefault="0090493E" w:rsidP="0002384D">
            <w:pPr>
              <w:numPr>
                <w:ilvl w:val="0"/>
                <w:numId w:val="8"/>
              </w:numPr>
              <w:ind w:left="356"/>
              <w:jc w:val="both"/>
              <w:rPr>
                <w:rFonts w:asciiTheme="majorHAnsi" w:hAnsiTheme="majorHAnsi" w:cstheme="majorHAnsi"/>
                <w:sz w:val="22"/>
                <w:szCs w:val="22"/>
              </w:rPr>
            </w:pPr>
            <w:r w:rsidRPr="00CC5CC4">
              <w:rPr>
                <w:rFonts w:asciiTheme="majorHAnsi" w:eastAsia="Garamond" w:hAnsiTheme="majorHAnsi" w:cstheme="majorHAnsi"/>
                <w:sz w:val="22"/>
                <w:szCs w:val="22"/>
              </w:rPr>
              <w:t>Le attività di recupero possono essere realizzate attraverso percorsi didattici personalizzati di quegli argomenti che risultano di difficile approccio. Si favoriranno attività di gruppo guidati da allievi che mostrano più attitudini per la disciplina.</w:t>
            </w:r>
          </w:p>
        </w:tc>
      </w:tr>
    </w:tbl>
    <w:p w14:paraId="436BEFC8" w14:textId="4CF23363" w:rsidR="006E45F0" w:rsidRPr="00CC5CC4" w:rsidRDefault="006E45F0">
      <w:pPr>
        <w:rPr>
          <w:rFonts w:asciiTheme="majorHAnsi" w:hAnsiTheme="majorHAnsi" w:cstheme="majorHAnsi"/>
          <w:sz w:val="24"/>
          <w:szCs w:val="24"/>
        </w:rPr>
      </w:pPr>
      <w:r w:rsidRPr="00CC5CC4">
        <w:rPr>
          <w:rFonts w:asciiTheme="majorHAnsi" w:hAnsiTheme="majorHAnsi" w:cstheme="majorHAnsi"/>
          <w:sz w:val="24"/>
          <w:szCs w:val="24"/>
        </w:rPr>
        <w:br w:type="page"/>
      </w:r>
    </w:p>
    <w:p w14:paraId="1541E59E" w14:textId="4B451B69" w:rsidR="006E45F0" w:rsidRPr="00CC5CC4" w:rsidRDefault="006E45F0" w:rsidP="006E45F0">
      <w:pPr>
        <w:spacing w:before="60" w:after="60"/>
        <w:rPr>
          <w:rFonts w:asciiTheme="majorHAnsi" w:hAnsiTheme="majorHAnsi" w:cstheme="majorHAnsi"/>
          <w:bCs/>
          <w:sz w:val="16"/>
          <w:szCs w:val="16"/>
        </w:rPr>
      </w:pPr>
      <w:r w:rsidRPr="00CC5CC4">
        <w:rPr>
          <w:rFonts w:asciiTheme="majorHAnsi" w:hAnsiTheme="majorHAnsi" w:cstheme="majorHAnsi"/>
          <w:b/>
        </w:rPr>
        <w:lastRenderedPageBreak/>
        <w:t>MODULO N. 1.4</w:t>
      </w:r>
      <w:r w:rsidRPr="00CC5CC4">
        <w:rPr>
          <w:rFonts w:asciiTheme="majorHAnsi" w:hAnsiTheme="majorHAnsi" w:cstheme="majorHAnsi"/>
          <w:b/>
        </w:rPr>
        <w:tab/>
      </w:r>
      <w:r w:rsidRPr="00CC5CC4">
        <w:rPr>
          <w:rFonts w:asciiTheme="majorHAnsi" w:hAnsiTheme="majorHAnsi" w:cstheme="majorHAnsi"/>
          <w:b/>
          <w:sz w:val="22"/>
          <w:szCs w:val="22"/>
          <w:u w:val="single"/>
        </w:rPr>
        <w:t>OCEANOGRAFIA E METEOROLOGIA PER LA NAVIGAZIONE</w:t>
      </w:r>
    </w:p>
    <w:p w14:paraId="1C12989F" w14:textId="77777777" w:rsidR="006E45F0" w:rsidRPr="00CC5CC4" w:rsidRDefault="006E45F0" w:rsidP="006E45F0">
      <w:pPr>
        <w:rPr>
          <w:rFonts w:asciiTheme="majorHAnsi" w:hAnsiTheme="majorHAnsi" w:cstheme="majorHAnsi"/>
          <w:sz w:val="16"/>
          <w:szCs w:val="16"/>
        </w:rPr>
      </w:pP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930"/>
        <w:gridCol w:w="7528"/>
      </w:tblGrid>
      <w:tr w:rsidR="006E45F0" w:rsidRPr="00CC5CC4" w14:paraId="10FCAFE9" w14:textId="77777777" w:rsidTr="0002384D">
        <w:trPr>
          <w:cantSplit/>
          <w:trHeight w:val="504"/>
          <w:jc w:val="center"/>
        </w:trPr>
        <w:tc>
          <w:tcPr>
            <w:tcW w:w="5000" w:type="pct"/>
            <w:gridSpan w:val="2"/>
            <w:tcBorders>
              <w:top w:val="double" w:sz="4" w:space="0" w:color="auto"/>
              <w:bottom w:val="nil"/>
            </w:tcBorders>
            <w:shd w:val="clear" w:color="auto" w:fill="C0C0C0"/>
            <w:vAlign w:val="center"/>
          </w:tcPr>
          <w:p w14:paraId="1075C469" w14:textId="77777777" w:rsidR="006E45F0" w:rsidRPr="00CC5CC4" w:rsidRDefault="006E45F0" w:rsidP="0002384D">
            <w:pPr>
              <w:pStyle w:val="Titolo2"/>
              <w:jc w:val="center"/>
              <w:rPr>
                <w:rFonts w:asciiTheme="majorHAnsi" w:hAnsiTheme="majorHAnsi" w:cstheme="majorHAnsi"/>
                <w:b w:val="0"/>
                <w:bCs w:val="0"/>
                <w:lang w:val="it-IT"/>
              </w:rPr>
            </w:pPr>
            <w:r w:rsidRPr="00CC5CC4">
              <w:rPr>
                <w:rFonts w:asciiTheme="majorHAnsi" w:hAnsiTheme="majorHAnsi" w:cstheme="majorHAnsi"/>
                <w:lang w:val="it-IT"/>
              </w:rPr>
              <w:t>Competenze (</w:t>
            </w:r>
            <w:proofErr w:type="spellStart"/>
            <w:r w:rsidRPr="00CC5CC4">
              <w:rPr>
                <w:rFonts w:asciiTheme="majorHAnsi" w:hAnsiTheme="majorHAnsi" w:cstheme="majorHAnsi"/>
                <w:lang w:val="it-IT"/>
              </w:rPr>
              <w:t>rif.</w:t>
            </w:r>
            <w:proofErr w:type="spellEnd"/>
            <w:r w:rsidRPr="00CC5CC4">
              <w:rPr>
                <w:rFonts w:asciiTheme="majorHAnsi" w:hAnsiTheme="majorHAnsi" w:cstheme="majorHAnsi"/>
                <w:lang w:val="it-IT"/>
              </w:rPr>
              <w:t xml:space="preserve"> STCW 95 </w:t>
            </w:r>
            <w:proofErr w:type="spellStart"/>
            <w:r w:rsidRPr="00CC5CC4">
              <w:rPr>
                <w:rFonts w:asciiTheme="majorHAnsi" w:hAnsiTheme="majorHAnsi" w:cstheme="majorHAnsi"/>
                <w:lang w:val="it-IT"/>
              </w:rPr>
              <w:t>Amended</w:t>
            </w:r>
            <w:proofErr w:type="spellEnd"/>
            <w:r w:rsidRPr="00CC5CC4">
              <w:rPr>
                <w:rFonts w:asciiTheme="majorHAnsi" w:hAnsiTheme="majorHAnsi" w:cstheme="majorHAnsi"/>
                <w:lang w:val="it-IT"/>
              </w:rPr>
              <w:t xml:space="preserve"> 2010)</w:t>
            </w:r>
          </w:p>
        </w:tc>
      </w:tr>
      <w:tr w:rsidR="006E45F0" w:rsidRPr="00CC5CC4" w14:paraId="0ED4D506" w14:textId="77777777" w:rsidTr="0002384D">
        <w:trPr>
          <w:trHeight w:val="325"/>
          <w:jc w:val="center"/>
        </w:trPr>
        <w:tc>
          <w:tcPr>
            <w:tcW w:w="5000" w:type="pct"/>
            <w:gridSpan w:val="2"/>
            <w:tcBorders>
              <w:top w:val="nil"/>
              <w:bottom w:val="double" w:sz="4" w:space="0" w:color="auto"/>
            </w:tcBorders>
            <w:shd w:val="clear" w:color="auto" w:fill="BFBFBF"/>
            <w:vAlign w:val="center"/>
          </w:tcPr>
          <w:p w14:paraId="77E106F5" w14:textId="7BB3C0AF" w:rsidR="006E45F0" w:rsidRPr="00CC5CC4" w:rsidRDefault="00CC5CC4" w:rsidP="001865DF">
            <w:pPr>
              <w:autoSpaceDE w:val="0"/>
              <w:autoSpaceDN w:val="0"/>
              <w:adjustRightInd w:val="0"/>
              <w:jc w:val="both"/>
              <w:rPr>
                <w:rFonts w:asciiTheme="majorHAnsi" w:hAnsiTheme="majorHAnsi" w:cstheme="majorHAnsi"/>
                <w:bCs/>
              </w:rPr>
            </w:pPr>
            <w:r w:rsidRPr="00B63118">
              <w:rPr>
                <w:rFonts w:ascii="Calibri" w:eastAsia="Calibri" w:hAnsi="Calibri" w:cs="Calibri"/>
                <w:bCs/>
              </w:rPr>
              <w:t>I – pianifica e dirige una traversata e determina la posizione</w:t>
            </w:r>
          </w:p>
        </w:tc>
      </w:tr>
      <w:tr w:rsidR="006E45F0" w:rsidRPr="00CC5CC4" w14:paraId="7FF8DBBA" w14:textId="77777777" w:rsidTr="0002384D">
        <w:trPr>
          <w:trHeight w:val="925"/>
          <w:jc w:val="center"/>
        </w:trPr>
        <w:tc>
          <w:tcPr>
            <w:tcW w:w="5000" w:type="pct"/>
            <w:gridSpan w:val="2"/>
            <w:tcBorders>
              <w:top w:val="nil"/>
              <w:bottom w:val="double" w:sz="4" w:space="0" w:color="auto"/>
            </w:tcBorders>
            <w:shd w:val="clear" w:color="auto" w:fill="BFBFBF"/>
          </w:tcPr>
          <w:p w14:paraId="15FD0FF0" w14:textId="77777777" w:rsidR="006E45F0" w:rsidRPr="00CC5CC4" w:rsidRDefault="006E45F0" w:rsidP="0002384D">
            <w:pPr>
              <w:pStyle w:val="Titolo2"/>
              <w:spacing w:before="60"/>
              <w:jc w:val="center"/>
              <w:rPr>
                <w:rFonts w:asciiTheme="majorHAnsi" w:hAnsiTheme="majorHAnsi" w:cstheme="majorHAnsi"/>
                <w:lang w:val="it-IT"/>
              </w:rPr>
            </w:pPr>
            <w:r w:rsidRPr="00CC5CC4">
              <w:rPr>
                <w:rFonts w:asciiTheme="majorHAnsi" w:hAnsiTheme="majorHAnsi" w:cstheme="majorHAnsi"/>
                <w:lang w:val="it-IT"/>
              </w:rPr>
              <w:t>Competenze LL GG</w:t>
            </w:r>
          </w:p>
          <w:p w14:paraId="509394B3" w14:textId="518E5D38" w:rsidR="00CC5CC4" w:rsidRPr="00B63118" w:rsidRDefault="00CC5CC4" w:rsidP="00B63118">
            <w:pPr>
              <w:autoSpaceDE w:val="0"/>
              <w:autoSpaceDN w:val="0"/>
              <w:adjustRightInd w:val="0"/>
              <w:jc w:val="both"/>
              <w:rPr>
                <w:rFonts w:ascii="Calibri" w:eastAsia="Calibri" w:hAnsi="Calibri" w:cs="Calibri"/>
                <w:bCs/>
              </w:rPr>
            </w:pPr>
            <w:r w:rsidRPr="00B63118">
              <w:rPr>
                <w:rFonts w:ascii="Calibri" w:eastAsia="Calibri" w:hAnsi="Calibri" w:cs="Calibri"/>
                <w:bCs/>
              </w:rPr>
              <w:t>Interagire con i sistemi di assistenza, sorveglianza e monitoraggio del traffico e relative comunicazioni nei vari tipi di trasporto</w:t>
            </w:r>
            <w:r w:rsidR="00B63118">
              <w:rPr>
                <w:rFonts w:ascii="Calibri" w:eastAsia="Calibri" w:hAnsi="Calibri" w:cs="Calibri"/>
                <w:bCs/>
              </w:rPr>
              <w:t>.</w:t>
            </w:r>
          </w:p>
          <w:p w14:paraId="48BC876B" w14:textId="41C581EB" w:rsidR="00CC5CC4" w:rsidRPr="00B63118" w:rsidRDefault="00CC5CC4" w:rsidP="00B63118">
            <w:pPr>
              <w:autoSpaceDE w:val="0"/>
              <w:autoSpaceDN w:val="0"/>
              <w:adjustRightInd w:val="0"/>
              <w:jc w:val="both"/>
              <w:rPr>
                <w:rFonts w:ascii="Calibri" w:eastAsia="Calibri" w:hAnsi="Calibri" w:cs="Calibri"/>
                <w:bCs/>
              </w:rPr>
            </w:pPr>
            <w:r w:rsidRPr="00B63118">
              <w:rPr>
                <w:rFonts w:ascii="Calibri" w:eastAsia="Calibri" w:hAnsi="Calibri" w:cs="Calibri"/>
                <w:bCs/>
              </w:rPr>
              <w:t>Gestire l’attività di trasporto tenendo conto delle interazioni con l’ambiente esterno (fisico e delle condizioni meteorologiche) in cui viene espletata</w:t>
            </w:r>
            <w:r w:rsidR="00B63118">
              <w:rPr>
                <w:rFonts w:ascii="Calibri" w:eastAsia="Calibri" w:hAnsi="Calibri" w:cs="Calibri"/>
                <w:bCs/>
              </w:rPr>
              <w:t>.</w:t>
            </w:r>
          </w:p>
          <w:p w14:paraId="28592BFA" w14:textId="5115EF69" w:rsidR="006E45F0" w:rsidRPr="00CC5CC4" w:rsidRDefault="00CC5CC4" w:rsidP="00B63118">
            <w:pPr>
              <w:autoSpaceDE w:val="0"/>
              <w:autoSpaceDN w:val="0"/>
              <w:adjustRightInd w:val="0"/>
              <w:jc w:val="both"/>
              <w:rPr>
                <w:rFonts w:asciiTheme="majorHAnsi" w:eastAsia="Calibri" w:hAnsiTheme="majorHAnsi" w:cstheme="majorHAnsi"/>
              </w:rPr>
            </w:pPr>
            <w:r w:rsidRPr="00B63118">
              <w:rPr>
                <w:rFonts w:ascii="Calibri" w:eastAsia="Calibri" w:hAnsi="Calibri" w:cs="Calibri"/>
                <w:bCs/>
              </w:rPr>
              <w:t>Organizzare il trasporto in relazione alle motivazioni del viaggio ed alla sicurezza degli spostamenti</w:t>
            </w:r>
            <w:r w:rsidR="00B63118">
              <w:rPr>
                <w:rFonts w:ascii="Calibri" w:eastAsia="Calibri" w:hAnsi="Calibri" w:cs="Calibri"/>
                <w:bCs/>
              </w:rPr>
              <w:t>.</w:t>
            </w:r>
          </w:p>
        </w:tc>
      </w:tr>
      <w:tr w:rsidR="006E45F0" w:rsidRPr="00CC5CC4" w14:paraId="12875B31" w14:textId="77777777" w:rsidTr="0002384D">
        <w:trPr>
          <w:trHeight w:val="925"/>
          <w:jc w:val="center"/>
        </w:trPr>
        <w:tc>
          <w:tcPr>
            <w:tcW w:w="5000" w:type="pct"/>
            <w:gridSpan w:val="2"/>
            <w:tcBorders>
              <w:top w:val="nil"/>
              <w:bottom w:val="double" w:sz="4" w:space="0" w:color="auto"/>
            </w:tcBorders>
            <w:shd w:val="clear" w:color="auto" w:fill="BFBFBF"/>
          </w:tcPr>
          <w:p w14:paraId="09125A79" w14:textId="77777777" w:rsidR="006E45F0" w:rsidRPr="00CC5CC4" w:rsidRDefault="006E45F0" w:rsidP="0002384D">
            <w:pPr>
              <w:pStyle w:val="Titolo2"/>
              <w:spacing w:before="60"/>
              <w:jc w:val="center"/>
              <w:rPr>
                <w:rFonts w:asciiTheme="majorHAnsi" w:hAnsiTheme="majorHAnsi" w:cstheme="majorHAnsi"/>
              </w:rPr>
            </w:pPr>
            <w:r w:rsidRPr="00CC5CC4">
              <w:rPr>
                <w:rFonts w:asciiTheme="majorHAnsi" w:hAnsiTheme="majorHAnsi" w:cstheme="majorHAnsi"/>
              </w:rPr>
              <w:t>Competenza CASEL</w:t>
            </w:r>
          </w:p>
          <w:p w14:paraId="202576A7" w14:textId="77777777" w:rsidR="006E45F0" w:rsidRPr="00CC5CC4" w:rsidRDefault="006E45F0" w:rsidP="006E45F0">
            <w:pPr>
              <w:numPr>
                <w:ilvl w:val="0"/>
                <w:numId w:val="22"/>
              </w:numPr>
              <w:suppressAutoHyphens/>
              <w:spacing w:after="120"/>
              <w:jc w:val="both"/>
              <w:rPr>
                <w:rFonts w:asciiTheme="majorHAnsi" w:hAnsiTheme="majorHAnsi" w:cstheme="majorHAnsi"/>
              </w:rPr>
            </w:pPr>
            <w:r w:rsidRPr="00CC5CC4">
              <w:rPr>
                <w:rFonts w:asciiTheme="majorHAnsi" w:hAnsiTheme="majorHAnsi" w:cstheme="majorHAnsi"/>
              </w:rPr>
              <w:t>Consapevolezza di sé – Self-</w:t>
            </w:r>
            <w:proofErr w:type="spellStart"/>
            <w:r w:rsidRPr="00CC5CC4">
              <w:rPr>
                <w:rFonts w:asciiTheme="majorHAnsi" w:hAnsiTheme="majorHAnsi" w:cstheme="majorHAnsi"/>
              </w:rPr>
              <w:t>Awareness</w:t>
            </w:r>
            <w:proofErr w:type="spellEnd"/>
          </w:p>
          <w:p w14:paraId="58459BF7" w14:textId="77777777" w:rsidR="006E45F0" w:rsidRPr="00CC5CC4" w:rsidRDefault="006E45F0" w:rsidP="006E45F0">
            <w:pPr>
              <w:numPr>
                <w:ilvl w:val="0"/>
                <w:numId w:val="22"/>
              </w:numPr>
              <w:suppressAutoHyphens/>
              <w:spacing w:after="120"/>
              <w:jc w:val="both"/>
              <w:rPr>
                <w:rFonts w:asciiTheme="majorHAnsi" w:hAnsiTheme="majorHAnsi" w:cstheme="majorHAnsi"/>
              </w:rPr>
            </w:pPr>
            <w:r w:rsidRPr="00CC5CC4">
              <w:rPr>
                <w:rFonts w:asciiTheme="majorHAnsi" w:hAnsiTheme="majorHAnsi" w:cstheme="majorHAnsi"/>
              </w:rPr>
              <w:t>Gestione di sé – Self-Management</w:t>
            </w:r>
          </w:p>
          <w:p w14:paraId="017D2E86" w14:textId="77777777" w:rsidR="006E45F0" w:rsidRPr="00CC5CC4" w:rsidRDefault="006E45F0" w:rsidP="006E45F0">
            <w:pPr>
              <w:numPr>
                <w:ilvl w:val="0"/>
                <w:numId w:val="22"/>
              </w:numPr>
              <w:suppressAutoHyphens/>
              <w:spacing w:after="120"/>
              <w:jc w:val="both"/>
              <w:rPr>
                <w:rFonts w:asciiTheme="majorHAnsi" w:hAnsiTheme="majorHAnsi" w:cstheme="majorHAnsi"/>
              </w:rPr>
            </w:pPr>
            <w:r w:rsidRPr="00CC5CC4">
              <w:rPr>
                <w:rFonts w:asciiTheme="majorHAnsi" w:hAnsiTheme="majorHAnsi" w:cstheme="majorHAnsi"/>
              </w:rPr>
              <w:t xml:space="preserve">Consapevolezza sociale – Social </w:t>
            </w:r>
            <w:proofErr w:type="spellStart"/>
            <w:r w:rsidRPr="00CC5CC4">
              <w:rPr>
                <w:rFonts w:asciiTheme="majorHAnsi" w:hAnsiTheme="majorHAnsi" w:cstheme="majorHAnsi"/>
              </w:rPr>
              <w:t>Awareness</w:t>
            </w:r>
            <w:proofErr w:type="spellEnd"/>
          </w:p>
          <w:p w14:paraId="3A6E6B59" w14:textId="77777777" w:rsidR="006E45F0" w:rsidRPr="00CC5CC4" w:rsidRDefault="006E45F0" w:rsidP="006E45F0">
            <w:pPr>
              <w:numPr>
                <w:ilvl w:val="0"/>
                <w:numId w:val="22"/>
              </w:numPr>
              <w:suppressAutoHyphens/>
              <w:spacing w:after="120"/>
              <w:jc w:val="both"/>
              <w:rPr>
                <w:rFonts w:asciiTheme="majorHAnsi" w:hAnsiTheme="majorHAnsi" w:cstheme="majorHAnsi"/>
              </w:rPr>
            </w:pPr>
            <w:r w:rsidRPr="00CC5CC4">
              <w:rPr>
                <w:rFonts w:asciiTheme="majorHAnsi" w:hAnsiTheme="majorHAnsi" w:cstheme="majorHAnsi"/>
              </w:rPr>
              <w:t xml:space="preserve">Abilità relazionali – </w:t>
            </w:r>
            <w:proofErr w:type="spellStart"/>
            <w:r w:rsidRPr="00CC5CC4">
              <w:rPr>
                <w:rFonts w:asciiTheme="majorHAnsi" w:hAnsiTheme="majorHAnsi" w:cstheme="majorHAnsi"/>
              </w:rPr>
              <w:t>Relationship</w:t>
            </w:r>
            <w:proofErr w:type="spellEnd"/>
            <w:r w:rsidRPr="00CC5CC4">
              <w:rPr>
                <w:rFonts w:asciiTheme="majorHAnsi" w:hAnsiTheme="majorHAnsi" w:cstheme="majorHAnsi"/>
              </w:rPr>
              <w:t xml:space="preserve"> Skills</w:t>
            </w:r>
          </w:p>
          <w:p w14:paraId="391916AA" w14:textId="77777777" w:rsidR="006E45F0" w:rsidRPr="00CC5CC4" w:rsidRDefault="006E45F0" w:rsidP="006E45F0">
            <w:pPr>
              <w:numPr>
                <w:ilvl w:val="0"/>
                <w:numId w:val="22"/>
              </w:numPr>
              <w:suppressAutoHyphens/>
              <w:spacing w:after="120"/>
              <w:jc w:val="both"/>
              <w:rPr>
                <w:rFonts w:asciiTheme="majorHAnsi" w:hAnsiTheme="majorHAnsi" w:cstheme="majorHAnsi"/>
              </w:rPr>
            </w:pPr>
            <w:r w:rsidRPr="00CC5CC4">
              <w:rPr>
                <w:rFonts w:asciiTheme="majorHAnsi" w:hAnsiTheme="majorHAnsi" w:cstheme="majorHAnsi"/>
              </w:rPr>
              <w:t>Decisioni responsabili – Responsible Decision-Making</w:t>
            </w:r>
          </w:p>
        </w:tc>
      </w:tr>
      <w:tr w:rsidR="006E45F0" w:rsidRPr="00CC5CC4" w14:paraId="5AB10AB5" w14:textId="77777777" w:rsidTr="0002384D">
        <w:trPr>
          <w:trHeight w:val="925"/>
          <w:jc w:val="center"/>
        </w:trPr>
        <w:tc>
          <w:tcPr>
            <w:tcW w:w="1401" w:type="pct"/>
            <w:vAlign w:val="center"/>
          </w:tcPr>
          <w:p w14:paraId="6DC21BB3" w14:textId="77777777" w:rsidR="006E45F0" w:rsidRPr="00CC5CC4" w:rsidRDefault="006E45F0"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Prerequisiti</w:t>
            </w:r>
          </w:p>
        </w:tc>
        <w:tc>
          <w:tcPr>
            <w:tcW w:w="3599" w:type="pct"/>
            <w:vAlign w:val="center"/>
          </w:tcPr>
          <w:p w14:paraId="4AAD8502" w14:textId="77777777" w:rsidR="006E45F0" w:rsidRPr="00CC5CC4" w:rsidRDefault="006E45F0" w:rsidP="0002384D">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Sistema di riferimento nel piano e nello spazio</w:t>
            </w:r>
          </w:p>
          <w:p w14:paraId="7DD4759D" w14:textId="77777777" w:rsidR="006E45F0" w:rsidRPr="00CC5CC4" w:rsidRDefault="006E45F0" w:rsidP="0002384D">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Definizione di velocità</w:t>
            </w:r>
          </w:p>
        </w:tc>
      </w:tr>
      <w:tr w:rsidR="006E45F0" w:rsidRPr="00CC5CC4" w14:paraId="1E0856AE" w14:textId="77777777" w:rsidTr="0002384D">
        <w:trPr>
          <w:trHeight w:val="693"/>
          <w:jc w:val="center"/>
        </w:trPr>
        <w:tc>
          <w:tcPr>
            <w:tcW w:w="1401" w:type="pct"/>
            <w:vAlign w:val="center"/>
          </w:tcPr>
          <w:p w14:paraId="54F4B990" w14:textId="77777777" w:rsidR="006E45F0" w:rsidRPr="00CC5CC4" w:rsidRDefault="006E45F0"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Discipline coinvolte</w:t>
            </w:r>
          </w:p>
        </w:tc>
        <w:tc>
          <w:tcPr>
            <w:tcW w:w="3599" w:type="pct"/>
            <w:vAlign w:val="center"/>
          </w:tcPr>
          <w:p w14:paraId="7D2F637B" w14:textId="7BE2D676" w:rsidR="006E45F0" w:rsidRPr="00CC5CC4" w:rsidRDefault="006E45F0" w:rsidP="00597638">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SCIENZE INTEGRATE (FISICA</w:t>
            </w:r>
            <w:r w:rsidR="00597638" w:rsidRPr="00CC5CC4">
              <w:rPr>
                <w:rFonts w:asciiTheme="majorHAnsi" w:hAnsiTheme="majorHAnsi" w:cstheme="majorHAnsi"/>
                <w:sz w:val="22"/>
                <w:szCs w:val="22"/>
              </w:rPr>
              <w:t>, CHIMICA E BIOLOGIA</w:t>
            </w:r>
            <w:r w:rsidRPr="00CC5CC4">
              <w:rPr>
                <w:rFonts w:asciiTheme="majorHAnsi" w:hAnsiTheme="majorHAnsi" w:cstheme="majorHAnsi"/>
                <w:sz w:val="22"/>
                <w:szCs w:val="22"/>
              </w:rPr>
              <w:t>)</w:t>
            </w:r>
          </w:p>
        </w:tc>
      </w:tr>
      <w:tr w:rsidR="006E45F0" w:rsidRPr="00CC5CC4" w14:paraId="1F2C2B4D" w14:textId="77777777" w:rsidTr="0002384D">
        <w:trPr>
          <w:trHeight w:val="499"/>
          <w:jc w:val="center"/>
        </w:trPr>
        <w:tc>
          <w:tcPr>
            <w:tcW w:w="5000" w:type="pct"/>
            <w:gridSpan w:val="2"/>
            <w:shd w:val="clear" w:color="auto" w:fill="002060"/>
            <w:vAlign w:val="center"/>
          </w:tcPr>
          <w:p w14:paraId="40F20164" w14:textId="77777777" w:rsidR="006E45F0" w:rsidRPr="00CC5CC4" w:rsidRDefault="006E45F0" w:rsidP="00A8158F">
            <w:pPr>
              <w:spacing w:before="60" w:after="60"/>
              <w:ind w:left="68" w:right="181"/>
              <w:jc w:val="center"/>
              <w:rPr>
                <w:rFonts w:asciiTheme="majorHAnsi" w:hAnsiTheme="majorHAnsi" w:cstheme="majorHAnsi"/>
              </w:rPr>
            </w:pPr>
            <w:r w:rsidRPr="00CC5CC4">
              <w:rPr>
                <w:rFonts w:asciiTheme="majorHAnsi" w:hAnsiTheme="majorHAnsi" w:cstheme="majorHAnsi"/>
                <w:b/>
                <w:smallCaps/>
                <w:sz w:val="28"/>
                <w:szCs w:val="28"/>
              </w:rPr>
              <w:t>Abilità</w:t>
            </w:r>
          </w:p>
        </w:tc>
      </w:tr>
      <w:tr w:rsidR="006E45F0" w:rsidRPr="00CC5CC4" w14:paraId="5027EE26" w14:textId="77777777" w:rsidTr="0002384D">
        <w:trPr>
          <w:cantSplit/>
          <w:trHeight w:val="818"/>
          <w:jc w:val="center"/>
        </w:trPr>
        <w:tc>
          <w:tcPr>
            <w:tcW w:w="1401" w:type="pct"/>
            <w:vAlign w:val="center"/>
          </w:tcPr>
          <w:p w14:paraId="7C85F7DE" w14:textId="77777777" w:rsidR="006E45F0" w:rsidRPr="00CC5CC4" w:rsidRDefault="006E45F0"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Abilità LLGG</w:t>
            </w:r>
          </w:p>
        </w:tc>
        <w:tc>
          <w:tcPr>
            <w:tcW w:w="3599" w:type="pct"/>
            <w:tcBorders>
              <w:top w:val="single" w:sz="4" w:space="0" w:color="auto"/>
            </w:tcBorders>
            <w:vAlign w:val="center"/>
          </w:tcPr>
          <w:p w14:paraId="3A830A1E" w14:textId="77777777" w:rsidR="006E45F0" w:rsidRPr="00CC5CC4" w:rsidRDefault="006E45F0" w:rsidP="0002384D">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Saper trattare ed elaborare i dati ottenuti da misure dirette ed indirette.</w:t>
            </w:r>
          </w:p>
        </w:tc>
      </w:tr>
      <w:tr w:rsidR="006E45F0" w:rsidRPr="00CC5CC4" w14:paraId="3B6CB802" w14:textId="77777777" w:rsidTr="0055697A">
        <w:trPr>
          <w:cantSplit/>
          <w:trHeight w:val="966"/>
          <w:jc w:val="center"/>
        </w:trPr>
        <w:tc>
          <w:tcPr>
            <w:tcW w:w="1401" w:type="pct"/>
            <w:vAlign w:val="center"/>
          </w:tcPr>
          <w:p w14:paraId="26E80C10" w14:textId="77777777" w:rsidR="006E45F0" w:rsidRPr="00CC5CC4" w:rsidRDefault="006E45F0"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Abilità da formulare</w:t>
            </w:r>
          </w:p>
        </w:tc>
        <w:tc>
          <w:tcPr>
            <w:tcW w:w="3599" w:type="pct"/>
            <w:tcBorders>
              <w:top w:val="single" w:sz="4" w:space="0" w:color="auto"/>
            </w:tcBorders>
            <w:vAlign w:val="center"/>
          </w:tcPr>
          <w:p w14:paraId="2B671F0E" w14:textId="03B80F08" w:rsidR="00597638" w:rsidRPr="00CC5CC4" w:rsidRDefault="00597638" w:rsidP="00597638">
            <w:pPr>
              <w:jc w:val="both"/>
              <w:rPr>
                <w:rFonts w:asciiTheme="majorHAnsi" w:hAnsiTheme="majorHAnsi" w:cstheme="majorHAnsi"/>
                <w:sz w:val="22"/>
                <w:szCs w:val="22"/>
              </w:rPr>
            </w:pPr>
            <w:r w:rsidRPr="00CC5CC4">
              <w:rPr>
                <w:rFonts w:asciiTheme="majorHAnsi" w:hAnsiTheme="majorHAnsi" w:cstheme="majorHAnsi"/>
                <w:sz w:val="22"/>
                <w:szCs w:val="22"/>
              </w:rPr>
              <w:t>Riconoscere i principali parametri atmosferici e marini</w:t>
            </w:r>
          </w:p>
          <w:p w14:paraId="7E8B2739" w14:textId="229DC36E" w:rsidR="006E45F0" w:rsidRPr="0055697A" w:rsidRDefault="00597638" w:rsidP="0055697A">
            <w:pPr>
              <w:numPr>
                <w:ilvl w:val="0"/>
                <w:numId w:val="3"/>
              </w:numPr>
              <w:ind w:left="356"/>
              <w:jc w:val="both"/>
              <w:rPr>
                <w:rFonts w:asciiTheme="majorHAnsi" w:hAnsiTheme="majorHAnsi" w:cstheme="majorHAnsi"/>
                <w:sz w:val="22"/>
                <w:szCs w:val="22"/>
              </w:rPr>
            </w:pPr>
            <w:r w:rsidRPr="00CC5CC4">
              <w:rPr>
                <w:rFonts w:asciiTheme="majorHAnsi" w:hAnsiTheme="majorHAnsi" w:cstheme="majorHAnsi"/>
                <w:sz w:val="22"/>
                <w:szCs w:val="22"/>
              </w:rPr>
              <w:t>Utilizzare la strumentazione di bordo per misurare i principali parametri atmosferici e marini</w:t>
            </w:r>
            <w:r w:rsidR="0055697A">
              <w:rPr>
                <w:rFonts w:asciiTheme="majorHAnsi" w:hAnsiTheme="majorHAnsi" w:cstheme="majorHAnsi"/>
                <w:sz w:val="22"/>
                <w:szCs w:val="22"/>
              </w:rPr>
              <w:t>.</w:t>
            </w:r>
          </w:p>
        </w:tc>
      </w:tr>
    </w:tbl>
    <w:p w14:paraId="5D6BFA0E" w14:textId="77777777" w:rsidR="000F103E" w:rsidRPr="00CC5CC4" w:rsidRDefault="000F103E">
      <w:pPr>
        <w:rPr>
          <w:rFonts w:asciiTheme="majorHAnsi" w:hAnsiTheme="majorHAnsi" w:cstheme="majorHAnsi"/>
        </w:rPr>
      </w:pPr>
      <w:r w:rsidRPr="00CC5CC4">
        <w:rPr>
          <w:rFonts w:asciiTheme="majorHAnsi" w:hAnsiTheme="majorHAnsi" w:cstheme="majorHAnsi"/>
        </w:rPr>
        <w:br w:type="page"/>
      </w: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930"/>
        <w:gridCol w:w="7528"/>
      </w:tblGrid>
      <w:tr w:rsidR="006E45F0" w:rsidRPr="00CC5CC4" w14:paraId="1609DAA1" w14:textId="77777777" w:rsidTr="0002384D">
        <w:trPr>
          <w:trHeight w:val="585"/>
          <w:jc w:val="center"/>
        </w:trPr>
        <w:tc>
          <w:tcPr>
            <w:tcW w:w="5000" w:type="pct"/>
            <w:gridSpan w:val="2"/>
            <w:shd w:val="clear" w:color="auto" w:fill="002060"/>
            <w:vAlign w:val="center"/>
          </w:tcPr>
          <w:p w14:paraId="54DBF9C5" w14:textId="17A62F29" w:rsidR="006E45F0" w:rsidRPr="00CC5CC4" w:rsidRDefault="006E45F0" w:rsidP="0002384D">
            <w:pPr>
              <w:spacing w:before="60" w:after="60"/>
              <w:ind w:left="68" w:right="181"/>
              <w:jc w:val="center"/>
              <w:rPr>
                <w:rFonts w:asciiTheme="majorHAnsi" w:hAnsiTheme="majorHAnsi" w:cstheme="majorHAnsi"/>
                <w:b/>
                <w:smallCaps/>
                <w:sz w:val="28"/>
                <w:szCs w:val="28"/>
              </w:rPr>
            </w:pPr>
            <w:r w:rsidRPr="00CC5CC4">
              <w:rPr>
                <w:rFonts w:asciiTheme="majorHAnsi" w:hAnsiTheme="majorHAnsi" w:cstheme="majorHAnsi"/>
                <w:b/>
                <w:smallCaps/>
                <w:sz w:val="28"/>
                <w:szCs w:val="28"/>
              </w:rPr>
              <w:lastRenderedPageBreak/>
              <w:t>Conoscenze</w:t>
            </w:r>
          </w:p>
        </w:tc>
      </w:tr>
      <w:tr w:rsidR="006E45F0" w:rsidRPr="00CC5CC4" w14:paraId="712552F6" w14:textId="77777777" w:rsidTr="0002384D">
        <w:trPr>
          <w:trHeight w:val="879"/>
          <w:jc w:val="center"/>
        </w:trPr>
        <w:tc>
          <w:tcPr>
            <w:tcW w:w="1401" w:type="pct"/>
            <w:vAlign w:val="center"/>
          </w:tcPr>
          <w:p w14:paraId="131500B9" w14:textId="77777777" w:rsidR="006E45F0" w:rsidRPr="00CC5CC4" w:rsidRDefault="006E45F0"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Conoscenze LLGG</w:t>
            </w:r>
          </w:p>
        </w:tc>
        <w:tc>
          <w:tcPr>
            <w:tcW w:w="3599" w:type="pct"/>
            <w:vAlign w:val="center"/>
          </w:tcPr>
          <w:p w14:paraId="64BBAE0C" w14:textId="77777777" w:rsidR="00597638" w:rsidRPr="00CC5CC4" w:rsidRDefault="00597638" w:rsidP="00597638">
            <w:pPr>
              <w:ind w:left="-4"/>
              <w:rPr>
                <w:rFonts w:asciiTheme="majorHAnsi" w:eastAsia="Calibri" w:hAnsiTheme="majorHAnsi" w:cstheme="majorHAnsi"/>
                <w:sz w:val="22"/>
                <w:szCs w:val="22"/>
              </w:rPr>
            </w:pPr>
            <w:r w:rsidRPr="00CC5CC4">
              <w:rPr>
                <w:rFonts w:asciiTheme="majorHAnsi" w:eastAsia="Calibri" w:hAnsiTheme="majorHAnsi" w:cstheme="majorHAnsi"/>
                <w:sz w:val="22"/>
                <w:szCs w:val="22"/>
              </w:rPr>
              <w:t>Caratteristiche dell’ambiente fisico e variabili che influiscono sul trasporto:</w:t>
            </w:r>
          </w:p>
          <w:p w14:paraId="0F10F6CD" w14:textId="01CF9AA2" w:rsidR="00597638" w:rsidRPr="00CC5CC4" w:rsidRDefault="00597638" w:rsidP="0055697A">
            <w:pPr>
              <w:numPr>
                <w:ilvl w:val="0"/>
                <w:numId w:val="3"/>
              </w:numPr>
              <w:ind w:left="356"/>
              <w:jc w:val="both"/>
              <w:rPr>
                <w:rFonts w:asciiTheme="majorHAnsi" w:hAnsiTheme="majorHAnsi" w:cstheme="majorHAnsi"/>
                <w:sz w:val="22"/>
                <w:szCs w:val="22"/>
              </w:rPr>
            </w:pPr>
            <w:r w:rsidRPr="0055697A">
              <w:rPr>
                <w:rFonts w:asciiTheme="majorHAnsi" w:hAnsiTheme="majorHAnsi" w:cstheme="majorHAnsi"/>
                <w:sz w:val="22"/>
                <w:szCs w:val="22"/>
              </w:rPr>
              <w:t>parametri atmosferici</w:t>
            </w:r>
            <w:r w:rsidR="0055697A">
              <w:rPr>
                <w:rFonts w:asciiTheme="majorHAnsi" w:hAnsiTheme="majorHAnsi" w:cstheme="majorHAnsi"/>
                <w:sz w:val="22"/>
                <w:szCs w:val="22"/>
              </w:rPr>
              <w:t>;</w:t>
            </w:r>
          </w:p>
          <w:p w14:paraId="3C49AAAC" w14:textId="075C7A61" w:rsidR="006E45F0" w:rsidRPr="0055697A" w:rsidRDefault="00597638" w:rsidP="0055697A">
            <w:pPr>
              <w:numPr>
                <w:ilvl w:val="0"/>
                <w:numId w:val="3"/>
              </w:numPr>
              <w:ind w:left="356"/>
              <w:jc w:val="both"/>
              <w:rPr>
                <w:rFonts w:asciiTheme="majorHAnsi" w:hAnsiTheme="majorHAnsi" w:cstheme="majorHAnsi"/>
                <w:sz w:val="22"/>
                <w:szCs w:val="22"/>
              </w:rPr>
            </w:pPr>
            <w:r w:rsidRPr="0055697A">
              <w:rPr>
                <w:rFonts w:asciiTheme="majorHAnsi" w:hAnsiTheme="majorHAnsi" w:cstheme="majorHAnsi"/>
                <w:sz w:val="22"/>
                <w:szCs w:val="22"/>
              </w:rPr>
              <w:t>parametri</w:t>
            </w:r>
            <w:r w:rsidRPr="00CC5CC4">
              <w:rPr>
                <w:rFonts w:asciiTheme="majorHAnsi" w:eastAsia="Calibri" w:hAnsiTheme="majorHAnsi" w:cstheme="majorHAnsi"/>
                <w:sz w:val="22"/>
                <w:szCs w:val="22"/>
              </w:rPr>
              <w:t xml:space="preserve"> marini</w:t>
            </w:r>
            <w:r w:rsidR="0055697A">
              <w:rPr>
                <w:rFonts w:asciiTheme="majorHAnsi" w:eastAsia="Calibri" w:hAnsiTheme="majorHAnsi" w:cstheme="majorHAnsi"/>
                <w:sz w:val="22"/>
                <w:szCs w:val="22"/>
              </w:rPr>
              <w:t>.</w:t>
            </w:r>
          </w:p>
        </w:tc>
      </w:tr>
      <w:tr w:rsidR="006E45F0" w:rsidRPr="00CC5CC4" w14:paraId="4CB1A4E3" w14:textId="77777777" w:rsidTr="0002384D">
        <w:trPr>
          <w:trHeight w:val="823"/>
          <w:jc w:val="center"/>
        </w:trPr>
        <w:tc>
          <w:tcPr>
            <w:tcW w:w="1401" w:type="pct"/>
            <w:vAlign w:val="center"/>
          </w:tcPr>
          <w:p w14:paraId="3FEC9656" w14:textId="77777777" w:rsidR="006E45F0" w:rsidRPr="00CC5CC4" w:rsidRDefault="006E45F0"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CONTENUTI DISCIPLINARI</w:t>
            </w:r>
          </w:p>
        </w:tc>
        <w:tc>
          <w:tcPr>
            <w:tcW w:w="3599" w:type="pct"/>
            <w:vAlign w:val="center"/>
          </w:tcPr>
          <w:p w14:paraId="20965A1B" w14:textId="77777777" w:rsidR="00597638" w:rsidRPr="00CC5CC4" w:rsidRDefault="00597638" w:rsidP="00597638">
            <w:pPr>
              <w:jc w:val="both"/>
              <w:rPr>
                <w:rFonts w:asciiTheme="majorHAnsi" w:hAnsiTheme="majorHAnsi" w:cstheme="majorHAnsi"/>
                <w:sz w:val="22"/>
                <w:szCs w:val="22"/>
              </w:rPr>
            </w:pPr>
            <w:r w:rsidRPr="00CC5CC4">
              <w:rPr>
                <w:rFonts w:asciiTheme="majorHAnsi" w:hAnsiTheme="majorHAnsi" w:cstheme="majorHAnsi"/>
                <w:sz w:val="22"/>
                <w:szCs w:val="22"/>
              </w:rPr>
              <w:t>Atmosfera terrestre: costituzione, struttura verticale e funzioni dell’atmosfera.</w:t>
            </w:r>
          </w:p>
          <w:p w14:paraId="430B8511" w14:textId="77777777" w:rsidR="00597638" w:rsidRPr="00CC5CC4" w:rsidRDefault="00597638" w:rsidP="00597638">
            <w:pPr>
              <w:jc w:val="both"/>
              <w:rPr>
                <w:rFonts w:asciiTheme="majorHAnsi" w:hAnsiTheme="majorHAnsi" w:cstheme="majorHAnsi"/>
                <w:sz w:val="22"/>
                <w:szCs w:val="22"/>
              </w:rPr>
            </w:pPr>
            <w:r w:rsidRPr="00CC5CC4">
              <w:rPr>
                <w:rFonts w:asciiTheme="majorHAnsi" w:hAnsiTheme="majorHAnsi" w:cstheme="majorHAnsi"/>
                <w:sz w:val="22"/>
                <w:szCs w:val="22"/>
              </w:rPr>
              <w:t>Oceani: forme e sedimenti.</w:t>
            </w:r>
          </w:p>
          <w:p w14:paraId="2BFCAD0D" w14:textId="77777777" w:rsidR="00597638" w:rsidRPr="00CC5CC4" w:rsidRDefault="00597638" w:rsidP="00597638">
            <w:pPr>
              <w:jc w:val="both"/>
              <w:rPr>
                <w:rFonts w:asciiTheme="majorHAnsi" w:hAnsiTheme="majorHAnsi" w:cstheme="majorHAnsi"/>
                <w:sz w:val="22"/>
                <w:szCs w:val="22"/>
              </w:rPr>
            </w:pPr>
            <w:r w:rsidRPr="00CC5CC4">
              <w:rPr>
                <w:rFonts w:asciiTheme="majorHAnsi" w:hAnsiTheme="majorHAnsi" w:cstheme="majorHAnsi"/>
                <w:sz w:val="22"/>
                <w:szCs w:val="22"/>
              </w:rPr>
              <w:t>Parametri atmosferici e oceanografici di base: temperatura, pressione (unità di misura, concetto di isobare e tipi isobarici, variazioni della pressione, concetti di base di topografia di una superficie isobarica), densità (proprietà chimico-fisiche dell’acqua di mare e dell’atmosfera), umidità (vapore acqueo e umidità relativa), nuvolosità e vento.</w:t>
            </w:r>
          </w:p>
          <w:p w14:paraId="17879754" w14:textId="77777777" w:rsidR="00597638" w:rsidRPr="00CC5CC4" w:rsidRDefault="00597638" w:rsidP="00597638">
            <w:pPr>
              <w:jc w:val="both"/>
              <w:rPr>
                <w:rFonts w:asciiTheme="majorHAnsi" w:hAnsiTheme="majorHAnsi" w:cstheme="majorHAnsi"/>
                <w:sz w:val="22"/>
                <w:szCs w:val="22"/>
              </w:rPr>
            </w:pPr>
            <w:r w:rsidRPr="00CC5CC4">
              <w:rPr>
                <w:rFonts w:asciiTheme="majorHAnsi" w:hAnsiTheme="majorHAnsi" w:cstheme="majorHAnsi"/>
                <w:sz w:val="22"/>
                <w:szCs w:val="22"/>
              </w:rPr>
              <w:t>Onde e correnti.</w:t>
            </w:r>
          </w:p>
          <w:p w14:paraId="487F0A0E" w14:textId="47C52F8E" w:rsidR="006E45F0" w:rsidRPr="00CC5CC4" w:rsidRDefault="00597638" w:rsidP="00597638">
            <w:pPr>
              <w:numPr>
                <w:ilvl w:val="0"/>
                <w:numId w:val="3"/>
              </w:numPr>
              <w:ind w:left="356"/>
              <w:jc w:val="both"/>
              <w:rPr>
                <w:rFonts w:asciiTheme="majorHAnsi" w:hAnsiTheme="majorHAnsi" w:cstheme="majorHAnsi"/>
                <w:sz w:val="22"/>
                <w:szCs w:val="22"/>
              </w:rPr>
            </w:pPr>
            <w:r w:rsidRPr="00CC5CC4">
              <w:rPr>
                <w:rFonts w:asciiTheme="majorHAnsi" w:hAnsiTheme="majorHAnsi" w:cstheme="majorHAnsi"/>
                <w:sz w:val="22"/>
                <w:szCs w:val="22"/>
              </w:rPr>
              <w:t>Strumenti per la misura e la lettura dei parametri meteorologici e oceanografici (termometri e termografi, barometri e barografi, igrometri, psicrometri). Lettura introduttiva di bollettini meteo.</w:t>
            </w:r>
          </w:p>
        </w:tc>
      </w:tr>
    </w:tbl>
    <w:p w14:paraId="560F753A" w14:textId="77777777" w:rsidR="006E45F0" w:rsidRPr="00CC5CC4" w:rsidRDefault="006E45F0" w:rsidP="006E45F0">
      <w:pPr>
        <w:rPr>
          <w:rFonts w:asciiTheme="majorHAnsi" w:hAnsiTheme="majorHAnsi" w:cstheme="majorHAnsi"/>
        </w:rPr>
      </w:pPr>
    </w:p>
    <w:tbl>
      <w:tblPr>
        <w:tblpPr w:leftFromText="141" w:rightFromText="141" w:vertAnchor="text" w:horzAnchor="margin" w:tblpY="4"/>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896"/>
        <w:gridCol w:w="1567"/>
        <w:gridCol w:w="431"/>
        <w:gridCol w:w="1560"/>
        <w:gridCol w:w="174"/>
        <w:gridCol w:w="1818"/>
        <w:gridCol w:w="2012"/>
      </w:tblGrid>
      <w:tr w:rsidR="006E45F0" w:rsidRPr="00CC5CC4" w14:paraId="5D2ED1C4" w14:textId="77777777" w:rsidTr="0002384D">
        <w:trPr>
          <w:trHeight w:val="506"/>
        </w:trPr>
        <w:tc>
          <w:tcPr>
            <w:tcW w:w="1385" w:type="pct"/>
            <w:vMerge w:val="restart"/>
            <w:tcBorders>
              <w:top w:val="double" w:sz="4" w:space="0" w:color="auto"/>
              <w:left w:val="double" w:sz="4" w:space="0" w:color="auto"/>
              <w:right w:val="single" w:sz="4" w:space="0" w:color="auto"/>
            </w:tcBorders>
            <w:vAlign w:val="center"/>
          </w:tcPr>
          <w:p w14:paraId="2A1106F7" w14:textId="77777777" w:rsidR="006E45F0" w:rsidRPr="00CC5CC4" w:rsidRDefault="006E45F0"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Impegno Orario</w:t>
            </w:r>
          </w:p>
        </w:tc>
        <w:tc>
          <w:tcPr>
            <w:tcW w:w="955" w:type="pct"/>
            <w:gridSpan w:val="2"/>
            <w:tcBorders>
              <w:top w:val="double" w:sz="4" w:space="0" w:color="auto"/>
              <w:left w:val="double" w:sz="4" w:space="0" w:color="auto"/>
              <w:bottom w:val="single" w:sz="4" w:space="0" w:color="auto"/>
              <w:right w:val="single" w:sz="4" w:space="0" w:color="auto"/>
            </w:tcBorders>
            <w:vAlign w:val="center"/>
          </w:tcPr>
          <w:p w14:paraId="6A4503DA" w14:textId="77777777" w:rsidR="006E45F0" w:rsidRPr="0055697A" w:rsidRDefault="006E45F0" w:rsidP="0002384D">
            <w:pPr>
              <w:ind w:left="170"/>
              <w:rPr>
                <w:rFonts w:asciiTheme="majorHAnsi" w:hAnsiTheme="majorHAnsi" w:cstheme="majorHAnsi"/>
                <w:sz w:val="22"/>
                <w:szCs w:val="22"/>
              </w:rPr>
            </w:pPr>
            <w:r w:rsidRPr="0055697A">
              <w:rPr>
                <w:rFonts w:asciiTheme="majorHAnsi" w:hAnsiTheme="majorHAnsi" w:cstheme="majorHAnsi"/>
                <w:sz w:val="22"/>
                <w:szCs w:val="22"/>
              </w:rPr>
              <w:t xml:space="preserve">Durata in ore </w:t>
            </w:r>
          </w:p>
        </w:tc>
        <w:tc>
          <w:tcPr>
            <w:tcW w:w="2660" w:type="pct"/>
            <w:gridSpan w:val="4"/>
            <w:tcBorders>
              <w:top w:val="double" w:sz="4" w:space="0" w:color="auto"/>
              <w:left w:val="single" w:sz="4" w:space="0" w:color="auto"/>
              <w:bottom w:val="single" w:sz="4" w:space="0" w:color="auto"/>
              <w:right w:val="double" w:sz="4" w:space="0" w:color="auto"/>
            </w:tcBorders>
            <w:vAlign w:val="center"/>
          </w:tcPr>
          <w:p w14:paraId="74B19F07" w14:textId="77777777" w:rsidR="006E45F0" w:rsidRPr="0055697A" w:rsidRDefault="006E45F0" w:rsidP="0002384D">
            <w:pPr>
              <w:rPr>
                <w:rFonts w:asciiTheme="majorHAnsi" w:hAnsiTheme="majorHAnsi" w:cstheme="majorHAnsi"/>
                <w:sz w:val="22"/>
                <w:szCs w:val="22"/>
              </w:rPr>
            </w:pPr>
            <w:r w:rsidRPr="0055697A">
              <w:rPr>
                <w:rFonts w:asciiTheme="majorHAnsi" w:hAnsiTheme="majorHAnsi" w:cstheme="majorHAnsi"/>
                <w:sz w:val="22"/>
                <w:szCs w:val="22"/>
              </w:rPr>
              <w:t>24</w:t>
            </w:r>
          </w:p>
        </w:tc>
      </w:tr>
      <w:tr w:rsidR="006E45F0" w:rsidRPr="00CC5CC4" w14:paraId="4A7E8F62" w14:textId="77777777" w:rsidTr="0002384D">
        <w:trPr>
          <w:trHeight w:val="1053"/>
        </w:trPr>
        <w:tc>
          <w:tcPr>
            <w:tcW w:w="1385" w:type="pct"/>
            <w:vMerge/>
            <w:tcBorders>
              <w:left w:val="double" w:sz="4" w:space="0" w:color="auto"/>
              <w:right w:val="single" w:sz="4" w:space="0" w:color="auto"/>
            </w:tcBorders>
            <w:vAlign w:val="center"/>
          </w:tcPr>
          <w:p w14:paraId="683240B7" w14:textId="77777777" w:rsidR="006E45F0" w:rsidRPr="00CC5CC4" w:rsidRDefault="006E45F0" w:rsidP="0002384D">
            <w:pPr>
              <w:pStyle w:val="Titolo2"/>
              <w:jc w:val="center"/>
              <w:rPr>
                <w:rFonts w:asciiTheme="majorHAnsi" w:hAnsiTheme="majorHAnsi" w:cstheme="majorHAnsi"/>
                <w:lang w:val="it-IT"/>
              </w:rPr>
            </w:pPr>
          </w:p>
        </w:tc>
        <w:tc>
          <w:tcPr>
            <w:tcW w:w="749" w:type="pct"/>
            <w:tcBorders>
              <w:top w:val="single" w:sz="4" w:space="0" w:color="auto"/>
              <w:left w:val="double" w:sz="4" w:space="0" w:color="auto"/>
              <w:bottom w:val="single" w:sz="4" w:space="0" w:color="auto"/>
              <w:right w:val="single" w:sz="4" w:space="0" w:color="auto"/>
            </w:tcBorders>
            <w:vAlign w:val="center"/>
          </w:tcPr>
          <w:p w14:paraId="6AE997A0" w14:textId="77777777" w:rsidR="006E45F0" w:rsidRPr="00CC5CC4" w:rsidRDefault="006E45F0" w:rsidP="0002384D">
            <w:pPr>
              <w:ind w:left="170"/>
              <w:jc w:val="center"/>
              <w:rPr>
                <w:rFonts w:asciiTheme="majorHAnsi" w:hAnsiTheme="majorHAnsi" w:cstheme="majorHAnsi"/>
                <w:sz w:val="22"/>
                <w:szCs w:val="22"/>
              </w:rPr>
            </w:pPr>
            <w:r w:rsidRPr="00CC5CC4">
              <w:rPr>
                <w:rFonts w:asciiTheme="majorHAnsi" w:hAnsiTheme="majorHAnsi" w:cstheme="majorHAnsi"/>
                <w:sz w:val="22"/>
                <w:szCs w:val="22"/>
              </w:rPr>
              <w:t>Periodo</w:t>
            </w:r>
          </w:p>
        </w:tc>
        <w:tc>
          <w:tcPr>
            <w:tcW w:w="952" w:type="pct"/>
            <w:gridSpan w:val="2"/>
            <w:tcBorders>
              <w:top w:val="single" w:sz="4" w:space="0" w:color="auto"/>
              <w:left w:val="single" w:sz="4" w:space="0" w:color="auto"/>
              <w:bottom w:val="single" w:sz="4" w:space="0" w:color="auto"/>
              <w:right w:val="single" w:sz="4" w:space="0" w:color="auto"/>
            </w:tcBorders>
            <w:vAlign w:val="center"/>
          </w:tcPr>
          <w:p w14:paraId="1E6ACB97"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Settembre</w:t>
            </w:r>
          </w:p>
          <w:p w14:paraId="02111A14"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Ottobre</w:t>
            </w:r>
          </w:p>
          <w:p w14:paraId="652229E9"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Novembre</w:t>
            </w:r>
          </w:p>
          <w:p w14:paraId="6AAEB5C6"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Dicembre</w:t>
            </w:r>
          </w:p>
        </w:tc>
        <w:tc>
          <w:tcPr>
            <w:tcW w:w="952" w:type="pct"/>
            <w:gridSpan w:val="2"/>
            <w:tcBorders>
              <w:top w:val="single" w:sz="4" w:space="0" w:color="auto"/>
              <w:left w:val="single" w:sz="4" w:space="0" w:color="auto"/>
              <w:bottom w:val="single" w:sz="4" w:space="0" w:color="auto"/>
              <w:right w:val="single" w:sz="4" w:space="0" w:color="auto"/>
            </w:tcBorders>
            <w:vAlign w:val="center"/>
          </w:tcPr>
          <w:p w14:paraId="4B804D83" w14:textId="096D7A2E" w:rsidR="006E45F0" w:rsidRPr="00CC5CC4" w:rsidRDefault="0055697A" w:rsidP="0002384D">
            <w:pPr>
              <w:rPr>
                <w:rFonts w:asciiTheme="majorHAnsi" w:hAnsiTheme="majorHAnsi" w:cstheme="majorHAnsi"/>
                <w:sz w:val="22"/>
                <w:szCs w:val="22"/>
              </w:rPr>
            </w:pPr>
            <w:r w:rsidRPr="00CC5CC4">
              <w:rPr>
                <w:sz w:val="22"/>
                <w:szCs w:val="22"/>
              </w:rPr>
              <w:t>■</w:t>
            </w:r>
            <w:r w:rsidR="006E45F0" w:rsidRPr="00CC5CC4">
              <w:rPr>
                <w:rFonts w:asciiTheme="majorHAnsi" w:hAnsiTheme="majorHAnsi" w:cstheme="majorHAnsi"/>
                <w:sz w:val="22"/>
                <w:szCs w:val="22"/>
              </w:rPr>
              <w:t xml:space="preserve"> Gennaio</w:t>
            </w:r>
          </w:p>
          <w:p w14:paraId="142A799A" w14:textId="18EBAF12" w:rsidR="006E45F0" w:rsidRPr="00CC5CC4" w:rsidRDefault="0055697A" w:rsidP="0002384D">
            <w:pPr>
              <w:rPr>
                <w:rFonts w:asciiTheme="majorHAnsi" w:hAnsiTheme="majorHAnsi" w:cstheme="majorHAnsi"/>
                <w:sz w:val="22"/>
                <w:szCs w:val="22"/>
              </w:rPr>
            </w:pPr>
            <w:r w:rsidRPr="00CC5CC4">
              <w:rPr>
                <w:sz w:val="22"/>
                <w:szCs w:val="22"/>
              </w:rPr>
              <w:t>■</w:t>
            </w:r>
            <w:r w:rsidR="006E45F0" w:rsidRPr="00CC5CC4">
              <w:rPr>
                <w:rFonts w:asciiTheme="majorHAnsi" w:hAnsiTheme="majorHAnsi" w:cstheme="majorHAnsi"/>
                <w:sz w:val="22"/>
                <w:szCs w:val="22"/>
              </w:rPr>
              <w:t xml:space="preserve"> Febbraio</w:t>
            </w:r>
          </w:p>
          <w:p w14:paraId="3C87C8B6" w14:textId="5C872EEC" w:rsidR="006E45F0" w:rsidRPr="00CC5CC4" w:rsidRDefault="0055697A" w:rsidP="0002384D">
            <w:pPr>
              <w:rPr>
                <w:rFonts w:asciiTheme="majorHAnsi" w:hAnsiTheme="majorHAnsi" w:cstheme="majorHAnsi"/>
                <w:sz w:val="22"/>
                <w:szCs w:val="22"/>
              </w:rPr>
            </w:pPr>
            <w:r w:rsidRPr="00CC5CC4">
              <w:rPr>
                <w:sz w:val="22"/>
                <w:szCs w:val="22"/>
              </w:rPr>
              <w:t>■</w:t>
            </w:r>
            <w:r w:rsidR="006E45F0" w:rsidRPr="00CC5CC4">
              <w:rPr>
                <w:rFonts w:asciiTheme="majorHAnsi" w:hAnsiTheme="majorHAnsi" w:cstheme="majorHAnsi"/>
                <w:sz w:val="22"/>
                <w:szCs w:val="22"/>
              </w:rPr>
              <w:t xml:space="preserve"> Marzo</w:t>
            </w:r>
          </w:p>
        </w:tc>
        <w:tc>
          <w:tcPr>
            <w:tcW w:w="962" w:type="pct"/>
            <w:tcBorders>
              <w:top w:val="single" w:sz="4" w:space="0" w:color="auto"/>
              <w:left w:val="single" w:sz="4" w:space="0" w:color="auto"/>
              <w:bottom w:val="single" w:sz="4" w:space="0" w:color="auto"/>
              <w:right w:val="double" w:sz="4" w:space="0" w:color="auto"/>
            </w:tcBorders>
            <w:vAlign w:val="center"/>
          </w:tcPr>
          <w:p w14:paraId="402BB7B2"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Aprile</w:t>
            </w:r>
          </w:p>
          <w:p w14:paraId="68330FBD"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Maggio</w:t>
            </w:r>
          </w:p>
          <w:p w14:paraId="09EFAAF8"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Giugno</w:t>
            </w:r>
          </w:p>
        </w:tc>
      </w:tr>
      <w:tr w:rsidR="006E45F0" w:rsidRPr="00CC5CC4" w14:paraId="0F0EF244" w14:textId="77777777" w:rsidTr="0002384D">
        <w:trPr>
          <w:trHeight w:val="1155"/>
        </w:trPr>
        <w:tc>
          <w:tcPr>
            <w:tcW w:w="1385" w:type="pct"/>
            <w:vAlign w:val="center"/>
          </w:tcPr>
          <w:p w14:paraId="744F91A4" w14:textId="77777777" w:rsidR="006E45F0" w:rsidRPr="00CC5CC4" w:rsidRDefault="006E45F0"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Metodi Formativi</w:t>
            </w:r>
            <w:r w:rsidRPr="00CC5CC4">
              <w:rPr>
                <w:rFonts w:asciiTheme="majorHAnsi" w:eastAsia="MS Mincho" w:hAnsiTheme="majorHAnsi" w:cstheme="majorHAnsi"/>
                <w:sz w:val="18"/>
                <w:szCs w:val="18"/>
                <w:lang w:eastAsia="ja-JP"/>
              </w:rPr>
              <w:t>i</w:t>
            </w:r>
          </w:p>
        </w:tc>
        <w:tc>
          <w:tcPr>
            <w:tcW w:w="1784" w:type="pct"/>
            <w:gridSpan w:val="4"/>
            <w:tcBorders>
              <w:top w:val="single" w:sz="4" w:space="0" w:color="auto"/>
              <w:bottom w:val="single" w:sz="4" w:space="0" w:color="auto"/>
              <w:right w:val="single" w:sz="4" w:space="0" w:color="auto"/>
            </w:tcBorders>
            <w:vAlign w:val="center"/>
          </w:tcPr>
          <w:p w14:paraId="2B934820"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lezione frontale</w:t>
            </w:r>
          </w:p>
          <w:p w14:paraId="4C42BDBB" w14:textId="77777777" w:rsidR="006E45F0" w:rsidRPr="00CC5CC4" w:rsidRDefault="006E45F0" w:rsidP="0002384D">
            <w:pPr>
              <w:jc w:val="both"/>
              <w:rPr>
                <w:rFonts w:asciiTheme="majorHAnsi" w:hAnsiTheme="majorHAnsi" w:cstheme="majorHAnsi"/>
                <w:sz w:val="22"/>
                <w:szCs w:val="22"/>
              </w:rPr>
            </w:pPr>
            <w:r w:rsidRPr="00CC5CC4">
              <w:rPr>
                <w:rFonts w:asciiTheme="majorHAnsi" w:hAnsiTheme="majorHAnsi" w:cstheme="majorHAnsi"/>
                <w:sz w:val="22"/>
                <w:szCs w:val="22"/>
              </w:rPr>
              <w:t>□ esercitazioni</w:t>
            </w:r>
          </w:p>
          <w:p w14:paraId="37757B10"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laboratorio</w:t>
            </w:r>
          </w:p>
          <w:p w14:paraId="30FEDD45"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debriefing</w:t>
            </w:r>
          </w:p>
          <w:p w14:paraId="3C7B6C58" w14:textId="77777777" w:rsidR="006E45F0" w:rsidRPr="00CC5CC4" w:rsidRDefault="006E45F0" w:rsidP="0002384D">
            <w:pPr>
              <w:jc w:val="both"/>
              <w:rPr>
                <w:rFonts w:asciiTheme="majorHAnsi" w:hAnsiTheme="majorHAnsi" w:cstheme="majorHAnsi"/>
                <w:sz w:val="22"/>
                <w:szCs w:val="22"/>
              </w:rPr>
            </w:pPr>
            <w:r w:rsidRPr="00CC5CC4">
              <w:rPr>
                <w:rFonts w:asciiTheme="majorHAnsi" w:hAnsiTheme="majorHAnsi" w:cstheme="majorHAnsi"/>
                <w:sz w:val="22"/>
                <w:szCs w:val="22"/>
              </w:rPr>
              <w:t>□ dialogo formativo</w:t>
            </w:r>
          </w:p>
          <w:p w14:paraId="65F8425C" w14:textId="77777777" w:rsidR="006E45F0" w:rsidRPr="00CC5CC4" w:rsidRDefault="006E45F0" w:rsidP="0002384D">
            <w:pPr>
              <w:jc w:val="both"/>
              <w:rPr>
                <w:rFonts w:asciiTheme="majorHAnsi" w:hAnsiTheme="majorHAnsi" w:cstheme="majorHAnsi"/>
                <w:sz w:val="22"/>
                <w:szCs w:val="22"/>
                <w:lang w:val="en-GB"/>
              </w:rPr>
            </w:pPr>
            <w:r w:rsidRPr="00CC5CC4">
              <w:rPr>
                <w:rFonts w:asciiTheme="majorHAnsi" w:hAnsiTheme="majorHAnsi" w:cstheme="majorHAnsi"/>
                <w:sz w:val="22"/>
                <w:szCs w:val="22"/>
                <w:lang w:val="en-GB"/>
              </w:rPr>
              <w:t>□ problem solving</w:t>
            </w:r>
          </w:p>
          <w:p w14:paraId="0016ADD3" w14:textId="77777777" w:rsidR="006E45F0" w:rsidRPr="00CC5CC4" w:rsidRDefault="006E45F0" w:rsidP="0002384D">
            <w:pPr>
              <w:rPr>
                <w:rFonts w:asciiTheme="majorHAnsi" w:hAnsiTheme="majorHAnsi" w:cstheme="majorHAnsi"/>
                <w:sz w:val="22"/>
                <w:szCs w:val="22"/>
                <w:lang w:val="en-GB"/>
              </w:rPr>
            </w:pPr>
            <w:r w:rsidRPr="00CC5CC4">
              <w:rPr>
                <w:rFonts w:asciiTheme="majorHAnsi" w:hAnsiTheme="majorHAnsi" w:cstheme="majorHAnsi"/>
                <w:sz w:val="22"/>
                <w:szCs w:val="22"/>
                <w:lang w:val="en-GB"/>
              </w:rPr>
              <w:t>□ problem posing</w:t>
            </w:r>
          </w:p>
          <w:p w14:paraId="0117286F" w14:textId="77777777" w:rsidR="006E45F0" w:rsidRPr="00CC5CC4" w:rsidRDefault="006E45F0" w:rsidP="0002384D">
            <w:pPr>
              <w:rPr>
                <w:rFonts w:asciiTheme="majorHAnsi" w:hAnsiTheme="majorHAnsi" w:cstheme="majorHAnsi"/>
                <w:sz w:val="22"/>
                <w:szCs w:val="22"/>
                <w:lang w:val="en-GB"/>
              </w:rPr>
            </w:pPr>
            <w:r w:rsidRPr="00CC5CC4">
              <w:rPr>
                <w:rFonts w:asciiTheme="majorHAnsi" w:hAnsiTheme="majorHAnsi" w:cstheme="majorHAnsi"/>
                <w:sz w:val="22"/>
                <w:szCs w:val="22"/>
                <w:lang w:val="en-GB"/>
              </w:rPr>
              <w:t>□ flipped classroom</w:t>
            </w:r>
          </w:p>
        </w:tc>
        <w:tc>
          <w:tcPr>
            <w:tcW w:w="1831" w:type="pct"/>
            <w:gridSpan w:val="2"/>
            <w:tcBorders>
              <w:top w:val="single" w:sz="4" w:space="0" w:color="auto"/>
              <w:left w:val="single" w:sz="4" w:space="0" w:color="auto"/>
              <w:bottom w:val="single" w:sz="4" w:space="0" w:color="auto"/>
            </w:tcBorders>
            <w:vAlign w:val="center"/>
          </w:tcPr>
          <w:p w14:paraId="7076E751"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alternanza scuola lavoro</w:t>
            </w:r>
          </w:p>
          <w:p w14:paraId="1C94F061"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project work</w:t>
            </w:r>
          </w:p>
          <w:p w14:paraId="18D668F8"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xml:space="preserve">□ simulazione – </w:t>
            </w:r>
            <w:proofErr w:type="spellStart"/>
            <w:r w:rsidRPr="00CC5CC4">
              <w:rPr>
                <w:rFonts w:asciiTheme="majorHAnsi" w:hAnsiTheme="majorHAnsi" w:cstheme="majorHAnsi"/>
                <w:sz w:val="22"/>
                <w:szCs w:val="22"/>
              </w:rPr>
              <w:t>virtual</w:t>
            </w:r>
            <w:proofErr w:type="spellEnd"/>
            <w:r w:rsidRPr="00CC5CC4">
              <w:rPr>
                <w:rFonts w:asciiTheme="majorHAnsi" w:hAnsiTheme="majorHAnsi" w:cstheme="majorHAnsi"/>
                <w:sz w:val="22"/>
                <w:szCs w:val="22"/>
              </w:rPr>
              <w:t xml:space="preserve"> Lab</w:t>
            </w:r>
          </w:p>
          <w:p w14:paraId="7485C09E"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e-learning</w:t>
            </w:r>
          </w:p>
          <w:p w14:paraId="4A3B5506"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brain – storming</w:t>
            </w:r>
          </w:p>
          <w:p w14:paraId="6139A91C"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percorso autoapprendimento</w:t>
            </w:r>
          </w:p>
          <w:p w14:paraId="7C198085"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CLIL</w:t>
            </w:r>
          </w:p>
          <w:p w14:paraId="796456FD"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altro (specificare)……………….</w:t>
            </w:r>
          </w:p>
          <w:p w14:paraId="196A1EAD" w14:textId="77777777" w:rsidR="006E45F0" w:rsidRPr="00CC5CC4" w:rsidRDefault="006E45F0" w:rsidP="0002384D">
            <w:pPr>
              <w:rPr>
                <w:rFonts w:asciiTheme="majorHAnsi" w:hAnsiTheme="majorHAnsi" w:cstheme="majorHAnsi"/>
                <w:i/>
                <w:sz w:val="22"/>
                <w:szCs w:val="22"/>
              </w:rPr>
            </w:pPr>
          </w:p>
          <w:p w14:paraId="17278294" w14:textId="77777777" w:rsidR="006E45F0" w:rsidRPr="00CC5CC4" w:rsidRDefault="006E45F0" w:rsidP="0002384D">
            <w:pPr>
              <w:jc w:val="both"/>
              <w:rPr>
                <w:rFonts w:asciiTheme="majorHAnsi" w:eastAsia="Calibri" w:hAnsiTheme="majorHAnsi" w:cstheme="majorHAnsi"/>
                <w:kern w:val="2"/>
                <w:sz w:val="22"/>
                <w:szCs w:val="22"/>
                <w:lang w:eastAsia="en-US"/>
              </w:rPr>
            </w:pPr>
            <w:r w:rsidRPr="00CC5CC4">
              <w:rPr>
                <w:rFonts w:asciiTheme="majorHAnsi" w:eastAsia="Calibri" w:hAnsiTheme="majorHAnsi" w:cstheme="majorHAnsi"/>
                <w:kern w:val="2"/>
                <w:sz w:val="22"/>
                <w:szCs w:val="22"/>
                <w:lang w:eastAsia="en-US"/>
              </w:rPr>
              <w:t xml:space="preserve">Sperimentazione Framework CASEL: </w:t>
            </w:r>
          </w:p>
          <w:p w14:paraId="61C9364A" w14:textId="77777777" w:rsidR="006E45F0" w:rsidRPr="00CC5CC4" w:rsidRDefault="006E45F0" w:rsidP="0055697A">
            <w:pPr>
              <w:numPr>
                <w:ilvl w:val="0"/>
                <w:numId w:val="36"/>
              </w:numPr>
              <w:jc w:val="both"/>
              <w:rPr>
                <w:rFonts w:asciiTheme="majorHAnsi" w:eastAsia="Calibri" w:hAnsiTheme="majorHAnsi" w:cstheme="majorHAnsi"/>
                <w:kern w:val="2"/>
                <w:sz w:val="22"/>
                <w:szCs w:val="22"/>
                <w:lang w:eastAsia="en-US"/>
              </w:rPr>
            </w:pPr>
            <w:r w:rsidRPr="00CC5CC4">
              <w:rPr>
                <w:rFonts w:asciiTheme="majorHAnsi" w:eastAsia="Calibri" w:hAnsiTheme="majorHAnsi" w:cstheme="majorHAnsi"/>
                <w:kern w:val="2"/>
                <w:sz w:val="22"/>
                <w:szCs w:val="22"/>
                <w:lang w:eastAsia="en-US"/>
              </w:rPr>
              <w:t>applicazione didattica innovativa;</w:t>
            </w:r>
          </w:p>
          <w:p w14:paraId="7F349C81" w14:textId="77777777" w:rsidR="006E45F0" w:rsidRPr="00CC5CC4" w:rsidRDefault="006E45F0" w:rsidP="0055697A">
            <w:pPr>
              <w:numPr>
                <w:ilvl w:val="0"/>
                <w:numId w:val="36"/>
              </w:numPr>
              <w:jc w:val="both"/>
              <w:rPr>
                <w:rFonts w:asciiTheme="majorHAnsi" w:eastAsia="Calibri" w:hAnsiTheme="majorHAnsi" w:cstheme="majorHAnsi"/>
                <w:kern w:val="2"/>
                <w:sz w:val="22"/>
                <w:szCs w:val="22"/>
                <w:lang w:eastAsia="en-US"/>
              </w:rPr>
            </w:pPr>
            <w:r w:rsidRPr="00CC5CC4">
              <w:rPr>
                <w:rFonts w:asciiTheme="majorHAnsi" w:eastAsia="Calibri" w:hAnsiTheme="majorHAnsi" w:cstheme="majorHAnsi"/>
                <w:kern w:val="2"/>
                <w:sz w:val="22"/>
                <w:szCs w:val="22"/>
                <w:lang w:eastAsia="en-US"/>
              </w:rPr>
              <w:t>pratiche quotidiane coerenti per innescare benessere e clima di classe positivo;</w:t>
            </w:r>
          </w:p>
          <w:p w14:paraId="20650916" w14:textId="77777777" w:rsidR="006E45F0" w:rsidRPr="00CC5CC4" w:rsidRDefault="006E45F0" w:rsidP="0055697A">
            <w:pPr>
              <w:numPr>
                <w:ilvl w:val="0"/>
                <w:numId w:val="36"/>
              </w:numPr>
              <w:jc w:val="both"/>
              <w:rPr>
                <w:rFonts w:asciiTheme="majorHAnsi" w:hAnsiTheme="majorHAnsi" w:cstheme="majorHAnsi"/>
                <w:i/>
                <w:sz w:val="22"/>
                <w:szCs w:val="22"/>
              </w:rPr>
            </w:pPr>
            <w:r w:rsidRPr="00CC5CC4">
              <w:rPr>
                <w:rFonts w:asciiTheme="majorHAnsi" w:eastAsia="Calibri" w:hAnsiTheme="majorHAnsi" w:cstheme="majorHAnsi"/>
                <w:kern w:val="2"/>
                <w:sz w:val="22"/>
                <w:szCs w:val="22"/>
                <w:lang w:eastAsia="en-US"/>
              </w:rPr>
              <w:t>percorsi di apprendimento integrati con azioni esplicite di educazione socio-emotiva e benessere scolastico.</w:t>
            </w:r>
          </w:p>
          <w:p w14:paraId="5F1A4D28" w14:textId="77777777" w:rsidR="006E45F0" w:rsidRPr="00CC5CC4" w:rsidRDefault="006E45F0" w:rsidP="0002384D">
            <w:pPr>
              <w:rPr>
                <w:rFonts w:asciiTheme="majorHAnsi" w:hAnsiTheme="majorHAnsi" w:cstheme="majorHAnsi"/>
                <w:i/>
                <w:sz w:val="22"/>
                <w:szCs w:val="22"/>
              </w:rPr>
            </w:pPr>
            <w:r w:rsidRPr="00CC5CC4">
              <w:rPr>
                <w:rFonts w:asciiTheme="majorHAnsi" w:eastAsia="Calibri" w:hAnsiTheme="majorHAnsi" w:cstheme="majorHAnsi"/>
                <w:kern w:val="2"/>
                <w:sz w:val="22"/>
                <w:szCs w:val="22"/>
              </w:rPr>
              <w:t xml:space="preserve">Cfr. </w:t>
            </w:r>
            <w:r w:rsidRPr="00CC5CC4">
              <w:rPr>
                <w:rFonts w:asciiTheme="majorHAnsi" w:hAnsiTheme="majorHAnsi" w:cstheme="majorHAnsi"/>
                <w:sz w:val="22"/>
                <w:szCs w:val="22"/>
              </w:rPr>
              <w:t>Curricolo d’Istituto per le Competenze Trasversali e Non Cognitive (CNC) – Quadro CASEL, inserito nel PTOF 2026-27.</w:t>
            </w:r>
          </w:p>
        </w:tc>
      </w:tr>
      <w:tr w:rsidR="006E45F0" w:rsidRPr="00CC5CC4" w14:paraId="7C6605DD" w14:textId="77777777" w:rsidTr="0002384D">
        <w:trPr>
          <w:trHeight w:val="747"/>
        </w:trPr>
        <w:tc>
          <w:tcPr>
            <w:tcW w:w="1385" w:type="pct"/>
            <w:vAlign w:val="center"/>
          </w:tcPr>
          <w:p w14:paraId="4B70E269" w14:textId="77777777" w:rsidR="006E45F0" w:rsidRPr="00CC5CC4" w:rsidRDefault="006E45F0" w:rsidP="0002384D">
            <w:pPr>
              <w:pStyle w:val="Titolo2"/>
              <w:jc w:val="center"/>
              <w:rPr>
                <w:rFonts w:asciiTheme="majorHAnsi" w:hAnsiTheme="majorHAnsi" w:cstheme="majorHAnsi"/>
                <w:lang w:val="it-IT"/>
              </w:rPr>
            </w:pPr>
            <w:r w:rsidRPr="00CC5CC4">
              <w:rPr>
                <w:rFonts w:asciiTheme="majorHAnsi" w:hAnsiTheme="majorHAnsi" w:cstheme="majorHAnsi"/>
                <w:sz w:val="24"/>
                <w:szCs w:val="24"/>
                <w:lang w:val="it-IT"/>
              </w:rPr>
              <w:t>Mezzi, strumenti e sussidi</w:t>
            </w:r>
          </w:p>
        </w:tc>
        <w:tc>
          <w:tcPr>
            <w:tcW w:w="1784" w:type="pct"/>
            <w:gridSpan w:val="4"/>
            <w:tcBorders>
              <w:top w:val="single" w:sz="4" w:space="0" w:color="auto"/>
              <w:bottom w:val="single" w:sz="4" w:space="0" w:color="auto"/>
              <w:right w:val="single" w:sz="4" w:space="0" w:color="auto"/>
            </w:tcBorders>
            <w:vAlign w:val="center"/>
          </w:tcPr>
          <w:p w14:paraId="44AAA977"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attrezzature di laboratorio</w:t>
            </w:r>
          </w:p>
          <w:p w14:paraId="62341378"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xml:space="preserve">     ○ ……………..</w:t>
            </w:r>
          </w:p>
          <w:p w14:paraId="02DBC940"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simulatore di sala macchine</w:t>
            </w:r>
          </w:p>
          <w:p w14:paraId="44C449E2"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lastRenderedPageBreak/>
              <w:t>□ monografie di apparati</w:t>
            </w:r>
          </w:p>
          <w:p w14:paraId="39532E55"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manuali tecnici anche in lingua inglese</w:t>
            </w:r>
          </w:p>
          <w:p w14:paraId="47254B72"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xml:space="preserve">□ </w:t>
            </w:r>
            <w:proofErr w:type="spellStart"/>
            <w:r w:rsidRPr="00CC5CC4">
              <w:rPr>
                <w:rFonts w:asciiTheme="majorHAnsi" w:hAnsiTheme="majorHAnsi" w:cstheme="majorHAnsi"/>
                <w:sz w:val="22"/>
                <w:szCs w:val="22"/>
              </w:rPr>
              <w:t>virtual</w:t>
            </w:r>
            <w:proofErr w:type="spellEnd"/>
            <w:r w:rsidRPr="00CC5CC4">
              <w:rPr>
                <w:rFonts w:asciiTheme="majorHAnsi" w:hAnsiTheme="majorHAnsi" w:cstheme="majorHAnsi"/>
                <w:sz w:val="22"/>
                <w:szCs w:val="22"/>
              </w:rPr>
              <w:t xml:space="preserve"> - lab</w:t>
            </w:r>
          </w:p>
        </w:tc>
        <w:tc>
          <w:tcPr>
            <w:tcW w:w="1831" w:type="pct"/>
            <w:gridSpan w:val="2"/>
            <w:tcBorders>
              <w:top w:val="single" w:sz="4" w:space="0" w:color="auto"/>
              <w:left w:val="single" w:sz="4" w:space="0" w:color="auto"/>
              <w:bottom w:val="single" w:sz="4" w:space="0" w:color="auto"/>
            </w:tcBorders>
            <w:vAlign w:val="center"/>
          </w:tcPr>
          <w:p w14:paraId="7CCC22B6"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lastRenderedPageBreak/>
              <w:t>□ dispense</w:t>
            </w:r>
          </w:p>
          <w:p w14:paraId="3E5C9934"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libro di testo</w:t>
            </w:r>
          </w:p>
          <w:p w14:paraId="016E27C0"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pubblicazioni ed e-book</w:t>
            </w:r>
          </w:p>
          <w:p w14:paraId="79F7ABA4" w14:textId="77777777" w:rsidR="006E45F0" w:rsidRPr="00CC5CC4" w:rsidRDefault="006E45F0" w:rsidP="0002384D">
            <w:pPr>
              <w:rPr>
                <w:rFonts w:asciiTheme="majorHAnsi" w:eastAsia="MS Mincho" w:hAnsiTheme="majorHAnsi" w:cstheme="majorHAnsi"/>
                <w:sz w:val="22"/>
                <w:szCs w:val="22"/>
                <w:lang w:eastAsia="ja-JP"/>
              </w:rPr>
            </w:pPr>
            <w:r w:rsidRPr="00CC5CC4">
              <w:rPr>
                <w:rFonts w:asciiTheme="majorHAnsi" w:hAnsiTheme="majorHAnsi" w:cstheme="majorHAnsi"/>
                <w:sz w:val="22"/>
                <w:szCs w:val="22"/>
              </w:rPr>
              <w:lastRenderedPageBreak/>
              <w:t>□ apparati multimediali</w:t>
            </w:r>
          </w:p>
          <w:p w14:paraId="2D80A9F1" w14:textId="77777777" w:rsidR="006E45F0" w:rsidRPr="00CC5CC4" w:rsidRDefault="006E45F0" w:rsidP="0002384D">
            <w:pPr>
              <w:rPr>
                <w:rFonts w:asciiTheme="majorHAnsi" w:eastAsia="MS Mincho" w:hAnsiTheme="majorHAnsi" w:cstheme="majorHAnsi"/>
                <w:sz w:val="22"/>
                <w:szCs w:val="22"/>
                <w:lang w:eastAsia="ja-JP"/>
              </w:rPr>
            </w:pPr>
            <w:r w:rsidRPr="00CC5CC4">
              <w:rPr>
                <w:rFonts w:asciiTheme="majorHAnsi" w:hAnsiTheme="majorHAnsi" w:cstheme="majorHAnsi"/>
                <w:sz w:val="22"/>
                <w:szCs w:val="22"/>
              </w:rPr>
              <w:t>□ strumenti per calcolo elettronico</w:t>
            </w:r>
          </w:p>
          <w:p w14:paraId="3C044F34"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strumenti di misura</w:t>
            </w:r>
          </w:p>
          <w:p w14:paraId="0C5F50C4"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software didattici</w:t>
            </w:r>
          </w:p>
          <w:p w14:paraId="3FAA1EA2" w14:textId="77777777" w:rsidR="006E45F0" w:rsidRPr="00CC5CC4" w:rsidRDefault="006E45F0" w:rsidP="0002384D">
            <w:pPr>
              <w:rPr>
                <w:rFonts w:asciiTheme="majorHAnsi" w:eastAsia="MS Mincho" w:hAnsiTheme="majorHAnsi" w:cstheme="majorHAnsi"/>
                <w:sz w:val="22"/>
                <w:szCs w:val="22"/>
                <w:lang w:eastAsia="ja-JP"/>
              </w:rPr>
            </w:pPr>
            <w:r w:rsidRPr="00CC5CC4">
              <w:rPr>
                <w:rFonts w:asciiTheme="majorHAnsi" w:hAnsiTheme="majorHAnsi" w:cstheme="majorHAnsi"/>
                <w:sz w:val="22"/>
                <w:szCs w:val="22"/>
              </w:rPr>
              <w:t>□ altro (</w:t>
            </w:r>
            <w:r w:rsidRPr="00CC5CC4">
              <w:rPr>
                <w:rFonts w:asciiTheme="majorHAnsi" w:hAnsiTheme="majorHAnsi" w:cstheme="majorHAnsi"/>
                <w:i/>
                <w:sz w:val="22"/>
                <w:szCs w:val="22"/>
              </w:rPr>
              <w:t>specificare)…………</w:t>
            </w:r>
            <w:proofErr w:type="gramStart"/>
            <w:r w:rsidRPr="00CC5CC4">
              <w:rPr>
                <w:rFonts w:asciiTheme="majorHAnsi" w:hAnsiTheme="majorHAnsi" w:cstheme="majorHAnsi"/>
                <w:i/>
                <w:sz w:val="22"/>
                <w:szCs w:val="22"/>
              </w:rPr>
              <w:t>…….</w:t>
            </w:r>
            <w:proofErr w:type="gramEnd"/>
            <w:r w:rsidRPr="00CC5CC4">
              <w:rPr>
                <w:rFonts w:asciiTheme="majorHAnsi" w:hAnsiTheme="majorHAnsi" w:cstheme="majorHAnsi"/>
                <w:i/>
                <w:sz w:val="22"/>
                <w:szCs w:val="22"/>
              </w:rPr>
              <w:t>.</w:t>
            </w:r>
          </w:p>
        </w:tc>
      </w:tr>
    </w:tbl>
    <w:p w14:paraId="70FBE764" w14:textId="77777777" w:rsidR="006E45F0" w:rsidRPr="00CC5CC4" w:rsidRDefault="006E45F0" w:rsidP="006E45F0">
      <w:pPr>
        <w:rPr>
          <w:rFonts w:asciiTheme="majorHAnsi" w:hAnsiTheme="majorHAnsi" w:cstheme="majorHAnsi"/>
        </w:rPr>
      </w:pPr>
    </w:p>
    <w:tbl>
      <w:tblPr>
        <w:tblpPr w:leftFromText="141" w:rightFromText="141" w:vertAnchor="text" w:horzAnchor="margin" w:tblpY="4"/>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897"/>
        <w:gridCol w:w="3731"/>
        <w:gridCol w:w="3830"/>
      </w:tblGrid>
      <w:tr w:rsidR="006E45F0" w:rsidRPr="00CC5CC4" w14:paraId="250412C6" w14:textId="77777777" w:rsidTr="0002384D">
        <w:trPr>
          <w:trHeight w:val="587"/>
        </w:trPr>
        <w:tc>
          <w:tcPr>
            <w:tcW w:w="5000" w:type="pct"/>
            <w:gridSpan w:val="3"/>
            <w:shd w:val="clear" w:color="auto" w:fill="002060"/>
            <w:vAlign w:val="center"/>
          </w:tcPr>
          <w:p w14:paraId="0AE8EE21" w14:textId="77777777" w:rsidR="006E45F0" w:rsidRPr="00CC5CC4" w:rsidRDefault="006E45F0" w:rsidP="00A8158F">
            <w:pPr>
              <w:spacing w:before="60" w:after="60"/>
              <w:ind w:left="68" w:right="181"/>
              <w:jc w:val="center"/>
              <w:rPr>
                <w:rFonts w:asciiTheme="majorHAnsi" w:hAnsiTheme="majorHAnsi" w:cstheme="majorHAnsi"/>
                <w:smallCaps/>
                <w:sz w:val="24"/>
                <w:szCs w:val="24"/>
                <w:lang w:val="it-IT"/>
              </w:rPr>
            </w:pPr>
            <w:r w:rsidRPr="00CC5CC4">
              <w:rPr>
                <w:rFonts w:asciiTheme="majorHAnsi" w:hAnsiTheme="majorHAnsi" w:cstheme="majorHAnsi"/>
                <w:b/>
                <w:smallCaps/>
                <w:sz w:val="28"/>
                <w:szCs w:val="28"/>
              </w:rPr>
              <w:t>Verifiche E Criteri Di Valutazione</w:t>
            </w:r>
          </w:p>
        </w:tc>
      </w:tr>
      <w:tr w:rsidR="006E45F0" w:rsidRPr="00CC5CC4" w14:paraId="21EB8782" w14:textId="77777777" w:rsidTr="0002384D">
        <w:trPr>
          <w:trHeight w:val="1370"/>
        </w:trPr>
        <w:tc>
          <w:tcPr>
            <w:tcW w:w="1385" w:type="pct"/>
            <w:vAlign w:val="center"/>
          </w:tcPr>
          <w:p w14:paraId="285104E8" w14:textId="77777777" w:rsidR="006E45F0" w:rsidRPr="00CC5CC4" w:rsidRDefault="006E45F0"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In itinere</w:t>
            </w:r>
          </w:p>
        </w:tc>
        <w:tc>
          <w:tcPr>
            <w:tcW w:w="1784" w:type="pct"/>
            <w:tcBorders>
              <w:bottom w:val="single" w:sz="4" w:space="0" w:color="auto"/>
              <w:right w:val="single" w:sz="4" w:space="0" w:color="auto"/>
            </w:tcBorders>
            <w:vAlign w:val="center"/>
          </w:tcPr>
          <w:p w14:paraId="4735FCFE"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prova strutturata</w:t>
            </w:r>
          </w:p>
          <w:p w14:paraId="7D376566"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xml:space="preserve">□ prova </w:t>
            </w:r>
            <w:proofErr w:type="spellStart"/>
            <w:r w:rsidRPr="00CC5CC4">
              <w:rPr>
                <w:rFonts w:asciiTheme="majorHAnsi" w:hAnsiTheme="majorHAnsi" w:cstheme="majorHAnsi"/>
                <w:sz w:val="22"/>
                <w:szCs w:val="22"/>
              </w:rPr>
              <w:t>semistrutturata</w:t>
            </w:r>
            <w:proofErr w:type="spellEnd"/>
          </w:p>
          <w:p w14:paraId="513A050C"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prova in laboratorio</w:t>
            </w:r>
          </w:p>
          <w:p w14:paraId="39E0751A"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relazione</w:t>
            </w:r>
          </w:p>
          <w:p w14:paraId="72F934D1"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griglie di osservazione</w:t>
            </w:r>
          </w:p>
          <w:p w14:paraId="5D6C35FA"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prova di simulazione</w:t>
            </w:r>
          </w:p>
          <w:p w14:paraId="1B5FA1FF"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soluzione di problemi</w:t>
            </w:r>
          </w:p>
          <w:p w14:paraId="3ED675E0"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elaborazioni grafiche</w:t>
            </w:r>
          </w:p>
        </w:tc>
        <w:tc>
          <w:tcPr>
            <w:tcW w:w="1831" w:type="pct"/>
            <w:vMerge w:val="restart"/>
            <w:tcBorders>
              <w:left w:val="single" w:sz="4" w:space="0" w:color="auto"/>
              <w:bottom w:val="single" w:sz="4" w:space="0" w:color="auto"/>
            </w:tcBorders>
            <w:vAlign w:val="center"/>
          </w:tcPr>
          <w:p w14:paraId="4474DBBB" w14:textId="77777777" w:rsidR="006E45F0" w:rsidRPr="00CC5CC4" w:rsidRDefault="006E45F0" w:rsidP="0002384D">
            <w:pPr>
              <w:rPr>
                <w:rFonts w:asciiTheme="majorHAnsi" w:hAnsiTheme="majorHAnsi" w:cstheme="majorHAnsi"/>
              </w:rPr>
            </w:pPr>
            <w:r w:rsidRPr="00CC5CC4">
              <w:rPr>
                <w:rFonts w:asciiTheme="majorHAnsi" w:hAnsiTheme="majorHAnsi" w:cstheme="majorHAnsi"/>
                <w:noProof/>
                <w:lang w:eastAsia="en-US"/>
              </w:rPr>
              <mc:AlternateContent>
                <mc:Choice Requires="wps">
                  <w:drawing>
                    <wp:anchor distT="0" distB="0" distL="114300" distR="114300" simplePos="0" relativeHeight="251676672" behindDoc="0" locked="0" layoutInCell="1" allowOverlap="1" wp14:anchorId="36801068" wp14:editId="6A024935">
                      <wp:simplePos x="0" y="0"/>
                      <wp:positionH relativeFrom="column">
                        <wp:posOffset>337185</wp:posOffset>
                      </wp:positionH>
                      <wp:positionV relativeFrom="paragraph">
                        <wp:posOffset>37465</wp:posOffset>
                      </wp:positionV>
                      <wp:extent cx="1582420" cy="272415"/>
                      <wp:effectExtent l="6350" t="13970" r="11430" b="8890"/>
                      <wp:wrapNone/>
                      <wp:docPr id="24389791"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272415"/>
                              </a:xfrm>
                              <a:prstGeom prst="rect">
                                <a:avLst/>
                              </a:prstGeom>
                              <a:solidFill>
                                <a:srgbClr val="FFFFFF"/>
                              </a:solidFill>
                              <a:ln w="9525">
                                <a:solidFill>
                                  <a:srgbClr val="000000"/>
                                </a:solidFill>
                                <a:miter lim="800000"/>
                                <a:headEnd/>
                                <a:tailEnd/>
                              </a:ln>
                            </wps:spPr>
                            <wps:txbx>
                              <w:txbxContent>
                                <w:p w14:paraId="0DF58F7E" w14:textId="77777777" w:rsidR="006E45F0" w:rsidRPr="00315B2F" w:rsidRDefault="006E45F0" w:rsidP="006E45F0">
                                  <w:pPr>
                                    <w:rPr>
                                      <w:rFonts w:ascii="Garamond" w:hAnsi="Garamond"/>
                                    </w:rPr>
                                  </w:pPr>
                                  <w:r w:rsidRPr="00315B2F">
                                    <w:rPr>
                                      <w:rFonts w:ascii="Garamond" w:hAnsi="Garamond"/>
                                    </w:rPr>
                                    <w:t>Criteri di Valutazione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6801068" id="_x0000_s1029" type="#_x0000_t202" style="position:absolute;margin-left:26.55pt;margin-top:2.95pt;width:124.6pt;height:21.45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">
                      <v:textbox style="mso-fit-shape-to-text:t">
                        <w:txbxContent>
                          <w:p w14:paraId="0DF58F7E" w14:textId="77777777" w:rsidR="006E45F0" w:rsidRPr="00315B2F" w:rsidRDefault="006E45F0" w:rsidP="006E45F0">
                            <w:pPr>
                              <w:rPr>
                                <w:rFonts w:ascii="Garamond" w:hAnsi="Garamond"/>
                              </w:rPr>
                            </w:pPr>
                            <w:r w:rsidRPr="00315B2F">
                              <w:rPr>
                                <w:rFonts w:ascii="Garamond" w:hAnsi="Garamond"/>
                              </w:rPr>
                              <w:t>Criteri di Valutazione</w:t>
                            </w:r>
                          </w:p>
                        </w:txbxContent>
                      </v:textbox>
                    </v:shape>
                  </w:pict>
                </mc:Fallback>
              </mc:AlternateContent>
            </w:r>
          </w:p>
          <w:p w14:paraId="521E681A" w14:textId="77777777" w:rsidR="006E45F0" w:rsidRPr="00CC5CC4" w:rsidRDefault="006E45F0" w:rsidP="0002384D">
            <w:pPr>
              <w:rPr>
                <w:rFonts w:asciiTheme="majorHAnsi" w:hAnsiTheme="majorHAnsi" w:cstheme="majorHAnsi"/>
              </w:rPr>
            </w:pPr>
          </w:p>
          <w:p w14:paraId="738C9F1C" w14:textId="77777777" w:rsidR="006E45F0" w:rsidRPr="00CC5CC4" w:rsidRDefault="006E45F0" w:rsidP="0002384D">
            <w:pPr>
              <w:rPr>
                <w:rFonts w:asciiTheme="majorHAnsi" w:hAnsiTheme="majorHAnsi" w:cstheme="majorHAnsi"/>
              </w:rPr>
            </w:pPr>
          </w:p>
          <w:p w14:paraId="74C0E410" w14:textId="77777777" w:rsidR="006E45F0" w:rsidRPr="00CC5CC4" w:rsidRDefault="006E45F0" w:rsidP="0002384D">
            <w:pPr>
              <w:jc w:val="both"/>
              <w:rPr>
                <w:rFonts w:asciiTheme="majorHAnsi" w:hAnsiTheme="majorHAnsi" w:cstheme="majorHAnsi"/>
                <w:sz w:val="22"/>
                <w:szCs w:val="22"/>
              </w:rPr>
            </w:pPr>
            <w:r w:rsidRPr="00CC5CC4">
              <w:rPr>
                <w:rFonts w:asciiTheme="majorHAnsi" w:hAnsiTheme="majorHAnsi" w:cstheme="majorHAnsi"/>
                <w:sz w:val="22"/>
                <w:szCs w:val="22"/>
              </w:rPr>
              <w:t>I criteri di valutazione per le prove sono quelli riportati nel P.O.F.; per le prove scritte sarà attribuito un punteggio secondo una griglia stilata appositamente.</w:t>
            </w:r>
          </w:p>
          <w:p w14:paraId="26FA336C" w14:textId="77777777" w:rsidR="006E45F0" w:rsidRPr="00CC5CC4" w:rsidRDefault="006E45F0" w:rsidP="0002384D">
            <w:pPr>
              <w:jc w:val="both"/>
              <w:rPr>
                <w:rFonts w:asciiTheme="majorHAnsi" w:hAnsiTheme="majorHAnsi" w:cstheme="majorHAnsi"/>
                <w:sz w:val="22"/>
                <w:szCs w:val="22"/>
              </w:rPr>
            </w:pPr>
          </w:p>
          <w:p w14:paraId="67938894" w14:textId="77777777" w:rsidR="006E45F0" w:rsidRPr="00CC5CC4" w:rsidRDefault="006E45F0" w:rsidP="0002384D">
            <w:pPr>
              <w:rPr>
                <w:rFonts w:asciiTheme="majorHAnsi" w:hAnsiTheme="majorHAnsi" w:cstheme="majorHAnsi"/>
              </w:rPr>
            </w:pPr>
            <w:r w:rsidRPr="00CC5CC4">
              <w:rPr>
                <w:rFonts w:asciiTheme="majorHAnsi" w:hAnsiTheme="majorHAnsi" w:cstheme="majorHAnsi"/>
                <w:sz w:val="22"/>
                <w:szCs w:val="22"/>
              </w:rPr>
              <w:t>Nella valutazione finale dell’allievo si terrà conto del profitto, dell’impegno e dei progressi compiuti dal discente nella sua attività di apprendimento.</w:t>
            </w:r>
          </w:p>
        </w:tc>
      </w:tr>
      <w:tr w:rsidR="006E45F0" w:rsidRPr="00CC5CC4" w14:paraId="3695E007" w14:textId="77777777" w:rsidTr="0002384D">
        <w:trPr>
          <w:trHeight w:val="792"/>
        </w:trPr>
        <w:tc>
          <w:tcPr>
            <w:tcW w:w="1385" w:type="pct"/>
            <w:vAlign w:val="center"/>
          </w:tcPr>
          <w:p w14:paraId="63BA55B9" w14:textId="77777777" w:rsidR="006E45F0" w:rsidRPr="00CC5CC4" w:rsidRDefault="006E45F0"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Fine modulo</w:t>
            </w:r>
          </w:p>
        </w:tc>
        <w:tc>
          <w:tcPr>
            <w:tcW w:w="1784" w:type="pct"/>
            <w:tcBorders>
              <w:top w:val="single" w:sz="4" w:space="0" w:color="auto"/>
              <w:bottom w:val="single" w:sz="4" w:space="0" w:color="auto"/>
              <w:right w:val="single" w:sz="4" w:space="0" w:color="auto"/>
            </w:tcBorders>
            <w:vAlign w:val="center"/>
          </w:tcPr>
          <w:p w14:paraId="7E778FB1"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prova strutturata</w:t>
            </w:r>
          </w:p>
          <w:p w14:paraId="4BD0724F"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xml:space="preserve">□ prova </w:t>
            </w:r>
            <w:proofErr w:type="spellStart"/>
            <w:r w:rsidRPr="00CC5CC4">
              <w:rPr>
                <w:rFonts w:asciiTheme="majorHAnsi" w:hAnsiTheme="majorHAnsi" w:cstheme="majorHAnsi"/>
                <w:sz w:val="22"/>
                <w:szCs w:val="22"/>
              </w:rPr>
              <w:t>semistrutturata</w:t>
            </w:r>
            <w:proofErr w:type="spellEnd"/>
          </w:p>
          <w:p w14:paraId="16BE2807"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prova in laboratorio</w:t>
            </w:r>
          </w:p>
          <w:p w14:paraId="18125A87"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relazione</w:t>
            </w:r>
          </w:p>
          <w:p w14:paraId="1327B98C"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iCs/>
                <w:sz w:val="22"/>
                <w:szCs w:val="22"/>
              </w:rPr>
              <w:t>□ griglie</w:t>
            </w:r>
            <w:r w:rsidRPr="00CC5CC4">
              <w:rPr>
                <w:rFonts w:asciiTheme="majorHAnsi" w:hAnsiTheme="majorHAnsi" w:cstheme="majorHAnsi"/>
                <w:sz w:val="22"/>
                <w:szCs w:val="22"/>
              </w:rPr>
              <w:t xml:space="preserve"> di osservazione</w:t>
            </w:r>
          </w:p>
          <w:p w14:paraId="7605F4CA"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comprensione del testo</w:t>
            </w:r>
          </w:p>
          <w:p w14:paraId="5D8CEDC8"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prova di simulazione</w:t>
            </w:r>
          </w:p>
          <w:p w14:paraId="028AEA00"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soluzione di problemi</w:t>
            </w:r>
          </w:p>
          <w:p w14:paraId="263FBB66" w14:textId="77777777" w:rsidR="006E45F0" w:rsidRPr="00CC5CC4" w:rsidRDefault="006E45F0" w:rsidP="0002384D">
            <w:pPr>
              <w:rPr>
                <w:rFonts w:asciiTheme="majorHAnsi" w:hAnsiTheme="majorHAnsi" w:cstheme="majorHAnsi"/>
                <w:sz w:val="22"/>
                <w:szCs w:val="22"/>
              </w:rPr>
            </w:pPr>
            <w:r w:rsidRPr="00CC5CC4">
              <w:rPr>
                <w:rFonts w:asciiTheme="majorHAnsi" w:hAnsiTheme="majorHAnsi" w:cstheme="majorHAnsi"/>
                <w:sz w:val="22"/>
                <w:szCs w:val="22"/>
              </w:rPr>
              <w:t>□ elaborazioni grafiche</w:t>
            </w:r>
          </w:p>
        </w:tc>
        <w:tc>
          <w:tcPr>
            <w:tcW w:w="1831" w:type="pct"/>
            <w:vMerge/>
            <w:tcBorders>
              <w:top w:val="single" w:sz="4" w:space="0" w:color="auto"/>
              <w:left w:val="single" w:sz="4" w:space="0" w:color="auto"/>
              <w:bottom w:val="single" w:sz="4" w:space="0" w:color="auto"/>
            </w:tcBorders>
            <w:vAlign w:val="center"/>
          </w:tcPr>
          <w:p w14:paraId="7604F0C6" w14:textId="77777777" w:rsidR="006E45F0" w:rsidRPr="00CC5CC4" w:rsidRDefault="006E45F0" w:rsidP="0002384D">
            <w:pPr>
              <w:rPr>
                <w:rFonts w:asciiTheme="majorHAnsi" w:hAnsiTheme="majorHAnsi" w:cstheme="majorHAnsi"/>
              </w:rPr>
            </w:pPr>
          </w:p>
        </w:tc>
      </w:tr>
      <w:tr w:rsidR="006E45F0" w:rsidRPr="00CC5CC4" w14:paraId="1D76C3D9" w14:textId="77777777" w:rsidTr="0002384D">
        <w:trPr>
          <w:trHeight w:val="669"/>
        </w:trPr>
        <w:tc>
          <w:tcPr>
            <w:tcW w:w="1385" w:type="pct"/>
            <w:vAlign w:val="center"/>
          </w:tcPr>
          <w:p w14:paraId="2EC04F60" w14:textId="77777777" w:rsidR="006E45F0" w:rsidRPr="00CC5CC4" w:rsidRDefault="006E45F0" w:rsidP="00686D81">
            <w:pPr>
              <w:pStyle w:val="Titolo2"/>
              <w:spacing w:before="0"/>
              <w:jc w:val="center"/>
              <w:rPr>
                <w:rFonts w:asciiTheme="majorHAnsi" w:hAnsiTheme="majorHAnsi" w:cstheme="majorHAnsi"/>
                <w:sz w:val="24"/>
                <w:szCs w:val="24"/>
              </w:rPr>
            </w:pPr>
            <w:r w:rsidRPr="00CC5CC4">
              <w:rPr>
                <w:rFonts w:asciiTheme="majorHAnsi" w:hAnsiTheme="majorHAnsi" w:cstheme="majorHAnsi"/>
                <w:sz w:val="24"/>
                <w:szCs w:val="24"/>
              </w:rPr>
              <w:t>VALUTAZIONE</w:t>
            </w:r>
          </w:p>
          <w:p w14:paraId="22B1DFC2" w14:textId="77777777" w:rsidR="006E45F0" w:rsidRPr="00CC5CC4" w:rsidRDefault="006E45F0" w:rsidP="00686D81">
            <w:pPr>
              <w:pStyle w:val="Titolo2"/>
              <w:spacing w:before="0"/>
              <w:jc w:val="center"/>
              <w:rPr>
                <w:rFonts w:asciiTheme="majorHAnsi" w:hAnsiTheme="majorHAnsi" w:cstheme="majorHAnsi"/>
                <w:sz w:val="24"/>
                <w:szCs w:val="24"/>
                <w:lang w:val="it-IT"/>
              </w:rPr>
            </w:pPr>
            <w:r w:rsidRPr="00CC5CC4">
              <w:rPr>
                <w:rFonts w:asciiTheme="majorHAnsi" w:hAnsiTheme="majorHAnsi" w:cstheme="majorHAnsi"/>
                <w:sz w:val="24"/>
                <w:szCs w:val="24"/>
              </w:rPr>
              <w:t>Sperimentazione Framework CASEL</w:t>
            </w:r>
          </w:p>
        </w:tc>
        <w:tc>
          <w:tcPr>
            <w:tcW w:w="3615" w:type="pct"/>
            <w:gridSpan w:val="2"/>
            <w:tcBorders>
              <w:top w:val="single" w:sz="4" w:space="0" w:color="auto"/>
              <w:bottom w:val="single" w:sz="4" w:space="0" w:color="auto"/>
            </w:tcBorders>
            <w:vAlign w:val="center"/>
          </w:tcPr>
          <w:p w14:paraId="1CE1CCB4" w14:textId="77777777" w:rsidR="006E45F0" w:rsidRPr="00CC5CC4" w:rsidRDefault="006E45F0" w:rsidP="0002384D">
            <w:pPr>
              <w:jc w:val="both"/>
              <w:rPr>
                <w:rFonts w:asciiTheme="majorHAnsi" w:hAnsiTheme="majorHAnsi" w:cstheme="majorHAnsi"/>
                <w:sz w:val="22"/>
                <w:szCs w:val="22"/>
              </w:rPr>
            </w:pPr>
            <w:r w:rsidRPr="00CC5CC4">
              <w:rPr>
                <w:rFonts w:asciiTheme="majorHAnsi" w:hAnsiTheme="majorHAnsi" w:cstheme="majorHAnsi"/>
                <w:sz w:val="22"/>
                <w:szCs w:val="22"/>
              </w:rPr>
              <w:t>Cfr.</w:t>
            </w:r>
            <w:r w:rsidRPr="00CC5CC4">
              <w:rPr>
                <w:rFonts w:asciiTheme="majorHAnsi" w:eastAsia="Calibri" w:hAnsiTheme="majorHAnsi" w:cstheme="majorHAnsi"/>
                <w:kern w:val="2"/>
                <w:sz w:val="22"/>
                <w:szCs w:val="22"/>
                <w:lang w:eastAsia="en-US"/>
              </w:rPr>
              <w:t xml:space="preserve"> SISTEMA DI OSSERVAZIONE E VALUTAZIONE DELLE COMPETENZE NON COGNITIVE E TRASVERSALI, incluso nel Protocollo di Valutazione 2026-27, inserito nel PTOF 2026-27.</w:t>
            </w:r>
          </w:p>
        </w:tc>
      </w:tr>
      <w:tr w:rsidR="006E45F0" w:rsidRPr="00CC5CC4" w14:paraId="39E7DFC7" w14:textId="77777777" w:rsidTr="0002384D">
        <w:trPr>
          <w:trHeight w:val="669"/>
        </w:trPr>
        <w:tc>
          <w:tcPr>
            <w:tcW w:w="1385" w:type="pct"/>
            <w:vAlign w:val="center"/>
          </w:tcPr>
          <w:p w14:paraId="704426FC" w14:textId="77777777" w:rsidR="006E45F0" w:rsidRPr="00CC5CC4" w:rsidRDefault="006E45F0"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Livelli minimi per le verifiche</w:t>
            </w:r>
          </w:p>
        </w:tc>
        <w:tc>
          <w:tcPr>
            <w:tcW w:w="3615" w:type="pct"/>
            <w:gridSpan w:val="2"/>
            <w:tcBorders>
              <w:top w:val="single" w:sz="4" w:space="0" w:color="auto"/>
              <w:bottom w:val="single" w:sz="4" w:space="0" w:color="auto"/>
            </w:tcBorders>
            <w:vAlign w:val="center"/>
          </w:tcPr>
          <w:p w14:paraId="01987282" w14:textId="77777777" w:rsidR="006E45F0" w:rsidRPr="00CC5CC4" w:rsidRDefault="006E45F0" w:rsidP="0002384D">
            <w:pPr>
              <w:pBdr>
                <w:top w:val="nil"/>
                <w:left w:val="nil"/>
                <w:bottom w:val="nil"/>
                <w:right w:val="nil"/>
                <w:between w:val="nil"/>
              </w:pBdr>
              <w:rPr>
                <w:rFonts w:asciiTheme="majorHAnsi" w:eastAsia="Garamond" w:hAnsiTheme="majorHAnsi" w:cstheme="majorHAnsi"/>
                <w:sz w:val="22"/>
                <w:szCs w:val="22"/>
              </w:rPr>
            </w:pPr>
            <w:r w:rsidRPr="00CC5CC4">
              <w:rPr>
                <w:rFonts w:asciiTheme="majorHAnsi" w:eastAsia="Garamond" w:hAnsiTheme="majorHAnsi" w:cstheme="majorHAnsi"/>
                <w:sz w:val="22"/>
                <w:szCs w:val="22"/>
              </w:rPr>
              <w:t>Opportunamente guidato:</w:t>
            </w:r>
          </w:p>
          <w:p w14:paraId="24D92833" w14:textId="2A0003BF" w:rsidR="006E45F0" w:rsidRPr="00CC5CC4" w:rsidRDefault="006E45F0" w:rsidP="0055697A">
            <w:pPr>
              <w:numPr>
                <w:ilvl w:val="0"/>
                <w:numId w:val="8"/>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eastAsia="Garamond" w:hAnsiTheme="majorHAnsi" w:cstheme="majorHAnsi"/>
                <w:sz w:val="22"/>
                <w:szCs w:val="22"/>
              </w:rPr>
              <w:t>Conosce i</w:t>
            </w:r>
            <w:r w:rsidR="00CC5CC4" w:rsidRPr="00CC5CC4">
              <w:rPr>
                <w:rFonts w:asciiTheme="majorHAnsi" w:eastAsia="Garamond" w:hAnsiTheme="majorHAnsi" w:cstheme="majorHAnsi"/>
                <w:sz w:val="22"/>
                <w:szCs w:val="22"/>
              </w:rPr>
              <w:t xml:space="preserve"> </w:t>
            </w:r>
            <w:r w:rsidR="00CC5CC4" w:rsidRPr="00CC5CC4">
              <w:rPr>
                <w:rFonts w:asciiTheme="majorHAnsi" w:eastAsia="Garamond" w:hAnsiTheme="majorHAnsi" w:cstheme="majorHAnsi"/>
                <w:sz w:val="22"/>
                <w:szCs w:val="22"/>
              </w:rPr>
              <w:t>principali parametri fisici che caratterizzano lo stato dell’atmosfera, i principali sistemi barici e fronti</w:t>
            </w:r>
          </w:p>
        </w:tc>
      </w:tr>
      <w:tr w:rsidR="006E45F0" w:rsidRPr="00CC5CC4" w14:paraId="41A37303" w14:textId="77777777" w:rsidTr="0002384D">
        <w:trPr>
          <w:trHeight w:val="667"/>
        </w:trPr>
        <w:tc>
          <w:tcPr>
            <w:tcW w:w="1385" w:type="pct"/>
            <w:vAlign w:val="center"/>
          </w:tcPr>
          <w:p w14:paraId="0F80B86D" w14:textId="77777777" w:rsidR="006E45F0" w:rsidRPr="00CC5CC4" w:rsidRDefault="006E45F0"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Azioni di recupero ed approfondimento</w:t>
            </w:r>
          </w:p>
        </w:tc>
        <w:tc>
          <w:tcPr>
            <w:tcW w:w="3615" w:type="pct"/>
            <w:gridSpan w:val="2"/>
            <w:vAlign w:val="center"/>
          </w:tcPr>
          <w:p w14:paraId="582FECFC" w14:textId="77777777" w:rsidR="006E45F0" w:rsidRPr="00CC5CC4" w:rsidRDefault="006E45F0" w:rsidP="0002384D">
            <w:pPr>
              <w:numPr>
                <w:ilvl w:val="0"/>
                <w:numId w:val="8"/>
              </w:numPr>
              <w:ind w:left="356"/>
              <w:jc w:val="both"/>
              <w:rPr>
                <w:rFonts w:asciiTheme="majorHAnsi" w:hAnsiTheme="majorHAnsi" w:cstheme="majorHAnsi"/>
                <w:sz w:val="22"/>
                <w:szCs w:val="22"/>
              </w:rPr>
            </w:pPr>
            <w:r w:rsidRPr="00CC5CC4">
              <w:rPr>
                <w:rFonts w:asciiTheme="majorHAnsi" w:eastAsia="Garamond" w:hAnsiTheme="majorHAnsi" w:cstheme="majorHAnsi"/>
                <w:sz w:val="22"/>
                <w:szCs w:val="22"/>
              </w:rPr>
              <w:t>Le attività di recupero possono essere realizzate attraverso percorsi didattici personalizzati di quegli argomenti che risultano di difficile approccio. Si favoriranno attività di gruppo guidati da allievi che mostrano più attitudini per la disciplina.</w:t>
            </w:r>
          </w:p>
        </w:tc>
      </w:tr>
    </w:tbl>
    <w:p w14:paraId="02AA3084" w14:textId="77777777" w:rsidR="00731261" w:rsidRPr="00CC5CC4" w:rsidRDefault="00731261">
      <w:pPr>
        <w:pBdr>
          <w:top w:val="nil"/>
          <w:left w:val="nil"/>
          <w:bottom w:val="nil"/>
          <w:right w:val="nil"/>
          <w:between w:val="nil"/>
        </w:pBdr>
        <w:rPr>
          <w:rFonts w:asciiTheme="majorHAnsi" w:hAnsiTheme="majorHAnsi" w:cstheme="majorHAnsi"/>
          <w:sz w:val="24"/>
          <w:szCs w:val="24"/>
        </w:rPr>
      </w:pPr>
    </w:p>
    <w:p w14:paraId="77CF465B" w14:textId="77777777" w:rsidR="00AF6582" w:rsidRPr="00CC5CC4" w:rsidRDefault="00AF6582">
      <w:pPr>
        <w:pBdr>
          <w:top w:val="nil"/>
          <w:left w:val="nil"/>
          <w:bottom w:val="nil"/>
          <w:right w:val="nil"/>
          <w:between w:val="nil"/>
        </w:pBdr>
        <w:rPr>
          <w:rFonts w:asciiTheme="majorHAnsi" w:hAnsiTheme="majorHAnsi" w:cstheme="majorHAnsi"/>
          <w:sz w:val="24"/>
          <w:szCs w:val="24"/>
        </w:rPr>
      </w:pPr>
    </w:p>
    <w:p w14:paraId="37DB4643" w14:textId="77777777" w:rsidR="00AF6582" w:rsidRPr="00CC5CC4" w:rsidRDefault="00AF6582">
      <w:pPr>
        <w:pBdr>
          <w:top w:val="nil"/>
          <w:left w:val="nil"/>
          <w:bottom w:val="nil"/>
          <w:right w:val="nil"/>
          <w:between w:val="nil"/>
        </w:pBdr>
        <w:rPr>
          <w:rFonts w:asciiTheme="majorHAnsi" w:hAnsiTheme="majorHAnsi" w:cstheme="majorHAnsi"/>
          <w:sz w:val="24"/>
          <w:szCs w:val="24"/>
        </w:rPr>
      </w:pPr>
    </w:p>
    <w:p w14:paraId="4D544011" w14:textId="77777777" w:rsidR="00AF6582" w:rsidRPr="00CC5CC4" w:rsidRDefault="00AF6582">
      <w:pPr>
        <w:pBdr>
          <w:top w:val="nil"/>
          <w:left w:val="nil"/>
          <w:bottom w:val="nil"/>
          <w:right w:val="nil"/>
          <w:between w:val="nil"/>
        </w:pBdr>
        <w:rPr>
          <w:rFonts w:asciiTheme="majorHAnsi" w:hAnsiTheme="majorHAnsi" w:cstheme="majorHAnsi"/>
          <w:sz w:val="24"/>
          <w:szCs w:val="24"/>
        </w:rPr>
      </w:pPr>
    </w:p>
    <w:p w14:paraId="64F5E4B1" w14:textId="3E9E1B97" w:rsidR="00AF6582" w:rsidRPr="00CC5CC4" w:rsidRDefault="00AF6582">
      <w:pPr>
        <w:rPr>
          <w:rFonts w:asciiTheme="majorHAnsi" w:hAnsiTheme="majorHAnsi" w:cstheme="majorHAnsi"/>
          <w:sz w:val="24"/>
          <w:szCs w:val="24"/>
        </w:rPr>
      </w:pPr>
      <w:r w:rsidRPr="00CC5CC4">
        <w:rPr>
          <w:rFonts w:asciiTheme="majorHAnsi" w:hAnsiTheme="majorHAnsi" w:cstheme="majorHAnsi"/>
          <w:sz w:val="24"/>
          <w:szCs w:val="24"/>
        </w:rPr>
        <w:br w:type="page"/>
      </w:r>
    </w:p>
    <w:p w14:paraId="14C19A1F" w14:textId="52083490" w:rsidR="009C3136" w:rsidRPr="00CC5CC4" w:rsidRDefault="009C3136" w:rsidP="009C3136">
      <w:pPr>
        <w:spacing w:before="60" w:after="60"/>
        <w:rPr>
          <w:rFonts w:asciiTheme="majorHAnsi" w:hAnsiTheme="majorHAnsi" w:cstheme="majorHAnsi"/>
          <w:bCs/>
          <w:sz w:val="16"/>
          <w:szCs w:val="16"/>
        </w:rPr>
      </w:pPr>
      <w:r w:rsidRPr="00CC5CC4">
        <w:rPr>
          <w:rFonts w:asciiTheme="majorHAnsi" w:hAnsiTheme="majorHAnsi" w:cstheme="majorHAnsi"/>
          <w:b/>
        </w:rPr>
        <w:lastRenderedPageBreak/>
        <w:t>MODULO N. 1.5</w:t>
      </w:r>
      <w:r w:rsidRPr="00CC5CC4">
        <w:rPr>
          <w:rFonts w:asciiTheme="majorHAnsi" w:hAnsiTheme="majorHAnsi" w:cstheme="majorHAnsi"/>
          <w:b/>
        </w:rPr>
        <w:tab/>
      </w:r>
      <w:r w:rsidRPr="00CC5CC4">
        <w:rPr>
          <w:rFonts w:asciiTheme="majorHAnsi" w:hAnsiTheme="majorHAnsi" w:cstheme="majorHAnsi"/>
          <w:b/>
          <w:sz w:val="22"/>
          <w:szCs w:val="22"/>
          <w:u w:val="single"/>
        </w:rPr>
        <w:t>MECCANICA DI BASE E SISTEMI DI PROPULSIONE</w:t>
      </w:r>
    </w:p>
    <w:p w14:paraId="6242468A" w14:textId="77777777" w:rsidR="009C3136" w:rsidRPr="00CC5CC4" w:rsidRDefault="009C3136" w:rsidP="009C3136">
      <w:pPr>
        <w:rPr>
          <w:rFonts w:asciiTheme="majorHAnsi" w:hAnsiTheme="majorHAnsi" w:cstheme="majorHAnsi"/>
          <w:sz w:val="16"/>
          <w:szCs w:val="16"/>
        </w:rPr>
      </w:pP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930"/>
        <w:gridCol w:w="7528"/>
      </w:tblGrid>
      <w:tr w:rsidR="009C3136" w:rsidRPr="00CC5CC4" w14:paraId="41AA9A64" w14:textId="77777777" w:rsidTr="0002384D">
        <w:trPr>
          <w:cantSplit/>
          <w:trHeight w:val="504"/>
          <w:jc w:val="center"/>
        </w:trPr>
        <w:tc>
          <w:tcPr>
            <w:tcW w:w="5000" w:type="pct"/>
            <w:gridSpan w:val="2"/>
            <w:tcBorders>
              <w:top w:val="double" w:sz="4" w:space="0" w:color="auto"/>
              <w:bottom w:val="nil"/>
            </w:tcBorders>
            <w:shd w:val="clear" w:color="auto" w:fill="C0C0C0"/>
            <w:vAlign w:val="center"/>
          </w:tcPr>
          <w:p w14:paraId="23990D94" w14:textId="77777777" w:rsidR="009C3136" w:rsidRPr="00CC5CC4" w:rsidRDefault="009C3136" w:rsidP="0002384D">
            <w:pPr>
              <w:pStyle w:val="Titolo2"/>
              <w:jc w:val="center"/>
              <w:rPr>
                <w:rFonts w:asciiTheme="majorHAnsi" w:hAnsiTheme="majorHAnsi" w:cstheme="majorHAnsi"/>
                <w:b w:val="0"/>
                <w:bCs w:val="0"/>
                <w:lang w:val="it-IT"/>
              </w:rPr>
            </w:pPr>
            <w:r w:rsidRPr="00CC5CC4">
              <w:rPr>
                <w:rFonts w:asciiTheme="majorHAnsi" w:hAnsiTheme="majorHAnsi" w:cstheme="majorHAnsi"/>
                <w:lang w:val="it-IT"/>
              </w:rPr>
              <w:t>Competenze (</w:t>
            </w:r>
            <w:proofErr w:type="spellStart"/>
            <w:r w:rsidRPr="00CC5CC4">
              <w:rPr>
                <w:rFonts w:asciiTheme="majorHAnsi" w:hAnsiTheme="majorHAnsi" w:cstheme="majorHAnsi"/>
                <w:lang w:val="it-IT"/>
              </w:rPr>
              <w:t>rif.</w:t>
            </w:r>
            <w:proofErr w:type="spellEnd"/>
            <w:r w:rsidRPr="00CC5CC4">
              <w:rPr>
                <w:rFonts w:asciiTheme="majorHAnsi" w:hAnsiTheme="majorHAnsi" w:cstheme="majorHAnsi"/>
                <w:lang w:val="it-IT"/>
              </w:rPr>
              <w:t xml:space="preserve"> STCW 95 </w:t>
            </w:r>
            <w:proofErr w:type="spellStart"/>
            <w:r w:rsidRPr="00CC5CC4">
              <w:rPr>
                <w:rFonts w:asciiTheme="majorHAnsi" w:hAnsiTheme="majorHAnsi" w:cstheme="majorHAnsi"/>
                <w:lang w:val="it-IT"/>
              </w:rPr>
              <w:t>Amended</w:t>
            </w:r>
            <w:proofErr w:type="spellEnd"/>
            <w:r w:rsidRPr="00CC5CC4">
              <w:rPr>
                <w:rFonts w:asciiTheme="majorHAnsi" w:hAnsiTheme="majorHAnsi" w:cstheme="majorHAnsi"/>
                <w:lang w:val="it-IT"/>
              </w:rPr>
              <w:t xml:space="preserve"> 2010)</w:t>
            </w:r>
          </w:p>
        </w:tc>
      </w:tr>
      <w:tr w:rsidR="009C3136" w:rsidRPr="00CC5CC4" w14:paraId="76B54F37" w14:textId="77777777" w:rsidTr="0002384D">
        <w:trPr>
          <w:trHeight w:val="325"/>
          <w:jc w:val="center"/>
        </w:trPr>
        <w:tc>
          <w:tcPr>
            <w:tcW w:w="5000" w:type="pct"/>
            <w:gridSpan w:val="2"/>
            <w:tcBorders>
              <w:top w:val="nil"/>
              <w:bottom w:val="double" w:sz="4" w:space="0" w:color="auto"/>
            </w:tcBorders>
            <w:shd w:val="clear" w:color="auto" w:fill="BFBFBF"/>
            <w:vAlign w:val="center"/>
          </w:tcPr>
          <w:p w14:paraId="41852943" w14:textId="3950C4FE" w:rsidR="00CB5DD7" w:rsidRPr="00B63118" w:rsidRDefault="00CB5DD7" w:rsidP="00CB5DD7">
            <w:pPr>
              <w:autoSpaceDE w:val="0"/>
              <w:autoSpaceDN w:val="0"/>
              <w:adjustRightInd w:val="0"/>
              <w:jc w:val="both"/>
              <w:rPr>
                <w:rFonts w:ascii="Calibri" w:eastAsia="Calibri" w:hAnsi="Calibri" w:cs="Calibri"/>
                <w:bCs/>
              </w:rPr>
            </w:pPr>
            <w:r w:rsidRPr="00B63118">
              <w:rPr>
                <w:rFonts w:ascii="Calibri" w:eastAsia="Calibri" w:hAnsi="Calibri" w:cs="Calibri"/>
                <w:bCs/>
              </w:rPr>
              <w:t>Tab. AIII/1 – IV – Fare funzionare il macchinario principale e ausiliario e i sistemi di controllo associati</w:t>
            </w:r>
            <w:r w:rsidR="00B63118">
              <w:rPr>
                <w:rFonts w:ascii="Calibri" w:eastAsia="Calibri" w:hAnsi="Calibri" w:cs="Calibri"/>
                <w:bCs/>
              </w:rPr>
              <w:t>.</w:t>
            </w:r>
          </w:p>
          <w:p w14:paraId="7F764155" w14:textId="08BF98AC" w:rsidR="009C3136" w:rsidRPr="00CC5CC4" w:rsidRDefault="00CB5DD7" w:rsidP="00B63118">
            <w:pPr>
              <w:pBdr>
                <w:top w:val="nil"/>
                <w:left w:val="nil"/>
                <w:bottom w:val="nil"/>
                <w:right w:val="nil"/>
                <w:between w:val="nil"/>
              </w:pBdr>
              <w:autoSpaceDE w:val="0"/>
              <w:autoSpaceDN w:val="0"/>
              <w:adjustRightInd w:val="0"/>
              <w:jc w:val="both"/>
              <w:rPr>
                <w:rFonts w:asciiTheme="majorHAnsi" w:hAnsiTheme="majorHAnsi" w:cstheme="majorHAnsi"/>
                <w:bCs/>
              </w:rPr>
            </w:pPr>
            <w:r w:rsidRPr="00B63118">
              <w:rPr>
                <w:rFonts w:ascii="Calibri" w:eastAsia="Calibri" w:hAnsi="Calibri" w:cs="Calibri"/>
                <w:bCs/>
              </w:rPr>
              <w:t>Tab. AIII/6 – I – Sorveglia il funzionamento dei sistemi elettrici, elettronici e di controllo</w:t>
            </w:r>
            <w:r w:rsidR="00B63118">
              <w:rPr>
                <w:rFonts w:ascii="Calibri" w:eastAsia="Calibri" w:hAnsi="Calibri" w:cs="Calibri"/>
                <w:bCs/>
              </w:rPr>
              <w:t>.</w:t>
            </w:r>
          </w:p>
        </w:tc>
      </w:tr>
      <w:tr w:rsidR="009C3136" w:rsidRPr="00CC5CC4" w14:paraId="0F4FDFF5" w14:textId="77777777" w:rsidTr="0002384D">
        <w:trPr>
          <w:trHeight w:val="925"/>
          <w:jc w:val="center"/>
        </w:trPr>
        <w:tc>
          <w:tcPr>
            <w:tcW w:w="5000" w:type="pct"/>
            <w:gridSpan w:val="2"/>
            <w:tcBorders>
              <w:top w:val="nil"/>
              <w:bottom w:val="double" w:sz="4" w:space="0" w:color="auto"/>
            </w:tcBorders>
            <w:shd w:val="clear" w:color="auto" w:fill="BFBFBF"/>
          </w:tcPr>
          <w:p w14:paraId="24ACDC34" w14:textId="77777777" w:rsidR="009C3136" w:rsidRPr="00CC5CC4" w:rsidRDefault="009C3136" w:rsidP="0002384D">
            <w:pPr>
              <w:pStyle w:val="Titolo2"/>
              <w:spacing w:before="60"/>
              <w:jc w:val="center"/>
              <w:rPr>
                <w:rFonts w:asciiTheme="majorHAnsi" w:hAnsiTheme="majorHAnsi" w:cstheme="majorHAnsi"/>
                <w:lang w:val="it-IT"/>
              </w:rPr>
            </w:pPr>
            <w:r w:rsidRPr="00CC5CC4">
              <w:rPr>
                <w:rFonts w:asciiTheme="majorHAnsi" w:hAnsiTheme="majorHAnsi" w:cstheme="majorHAnsi"/>
                <w:lang w:val="it-IT"/>
              </w:rPr>
              <w:t>Competenze LL GG</w:t>
            </w:r>
          </w:p>
          <w:p w14:paraId="16C82A6E" w14:textId="77777777" w:rsidR="00CB5DD7" w:rsidRPr="00CC5CC4" w:rsidRDefault="00CB5DD7" w:rsidP="00CB5DD7">
            <w:pPr>
              <w:numPr>
                <w:ilvl w:val="0"/>
                <w:numId w:val="29"/>
              </w:numPr>
              <w:suppressAutoHyphens/>
              <w:spacing w:after="120"/>
              <w:jc w:val="both"/>
              <w:rPr>
                <w:rFonts w:ascii="Calibri" w:hAnsi="Calibri" w:cs="Calibri"/>
              </w:rPr>
            </w:pPr>
            <w:r w:rsidRPr="00CC5CC4">
              <w:rPr>
                <w:rFonts w:ascii="Calibri" w:hAnsi="Calibri" w:cs="Calibri"/>
              </w:rPr>
              <w:t>Identificare, descrivere e comparare le tipologie e funzioni dei vari apparati ed impianti marittimi, mezzi e sistemi di trasporto.</w:t>
            </w:r>
          </w:p>
          <w:p w14:paraId="18108333" w14:textId="77777777" w:rsidR="00CB5DD7" w:rsidRPr="00CC5CC4" w:rsidRDefault="00CB5DD7" w:rsidP="00CB5DD7">
            <w:pPr>
              <w:numPr>
                <w:ilvl w:val="0"/>
                <w:numId w:val="29"/>
              </w:numPr>
              <w:suppressAutoHyphens/>
              <w:spacing w:after="120"/>
              <w:jc w:val="both"/>
              <w:rPr>
                <w:rFonts w:ascii="Calibri" w:hAnsi="Calibri" w:cs="Calibri"/>
              </w:rPr>
            </w:pPr>
            <w:r w:rsidRPr="00CC5CC4">
              <w:rPr>
                <w:rFonts w:ascii="Calibri" w:hAnsi="Calibri" w:cs="Calibri"/>
              </w:rPr>
              <w:t>Controllare e gestire il funzionamento dei diversi componenti di uno specifico mezzo di trasporto.</w:t>
            </w:r>
          </w:p>
          <w:p w14:paraId="21108662" w14:textId="77777777" w:rsidR="00CB5DD7" w:rsidRPr="00CC5CC4" w:rsidRDefault="00CB5DD7" w:rsidP="00CB5DD7">
            <w:pPr>
              <w:numPr>
                <w:ilvl w:val="0"/>
                <w:numId w:val="29"/>
              </w:numPr>
              <w:suppressAutoHyphens/>
              <w:spacing w:after="120"/>
              <w:jc w:val="both"/>
              <w:rPr>
                <w:rFonts w:ascii="Calibri" w:hAnsi="Calibri" w:cs="Calibri"/>
              </w:rPr>
            </w:pPr>
            <w:r w:rsidRPr="00CC5CC4">
              <w:rPr>
                <w:rFonts w:ascii="Calibri" w:hAnsi="Calibri" w:cs="Calibri"/>
              </w:rPr>
              <w:t>Intervenire in fase di programmazione, gestione e controllo della manutenzione di apparati e impianti marittimi.</w:t>
            </w:r>
          </w:p>
          <w:p w14:paraId="7A865AA2" w14:textId="0348F5F6" w:rsidR="009C3136" w:rsidRPr="00CC5CC4" w:rsidRDefault="00CB5DD7" w:rsidP="00CB5DD7">
            <w:pPr>
              <w:numPr>
                <w:ilvl w:val="0"/>
                <w:numId w:val="29"/>
              </w:numPr>
              <w:suppressAutoHyphens/>
              <w:spacing w:after="120"/>
              <w:jc w:val="both"/>
              <w:rPr>
                <w:rFonts w:ascii="Calibri" w:hAnsi="Calibri" w:cs="Calibri"/>
              </w:rPr>
            </w:pPr>
            <w:r w:rsidRPr="00CC5CC4">
              <w:rPr>
                <w:rFonts w:ascii="Calibri" w:hAnsi="Calibri" w:cs="Calibri"/>
              </w:rPr>
              <w:t>Controllare e gestire in modo appropriato apparati e impianti di bordo anche relativi ai servizi di carico e scarico, di sistemazione delle merci e dei passeggeri.</w:t>
            </w:r>
          </w:p>
        </w:tc>
      </w:tr>
      <w:tr w:rsidR="009C3136" w:rsidRPr="00CC5CC4" w14:paraId="54D7A450" w14:textId="77777777" w:rsidTr="0002384D">
        <w:trPr>
          <w:trHeight w:val="925"/>
          <w:jc w:val="center"/>
        </w:trPr>
        <w:tc>
          <w:tcPr>
            <w:tcW w:w="5000" w:type="pct"/>
            <w:gridSpan w:val="2"/>
            <w:tcBorders>
              <w:top w:val="nil"/>
              <w:bottom w:val="double" w:sz="4" w:space="0" w:color="auto"/>
            </w:tcBorders>
            <w:shd w:val="clear" w:color="auto" w:fill="BFBFBF"/>
          </w:tcPr>
          <w:p w14:paraId="064F6B16" w14:textId="77777777" w:rsidR="009C3136" w:rsidRPr="00CC5CC4" w:rsidRDefault="009C3136" w:rsidP="0002384D">
            <w:pPr>
              <w:pStyle w:val="Titolo2"/>
              <w:spacing w:before="60"/>
              <w:jc w:val="center"/>
              <w:rPr>
                <w:rFonts w:asciiTheme="majorHAnsi" w:hAnsiTheme="majorHAnsi" w:cstheme="majorHAnsi"/>
              </w:rPr>
            </w:pPr>
            <w:r w:rsidRPr="00CC5CC4">
              <w:rPr>
                <w:rFonts w:asciiTheme="majorHAnsi" w:hAnsiTheme="majorHAnsi" w:cstheme="majorHAnsi"/>
              </w:rPr>
              <w:t>Competenza CASEL</w:t>
            </w:r>
          </w:p>
          <w:p w14:paraId="2FCBDD7F" w14:textId="77777777" w:rsidR="009C3136" w:rsidRPr="00CC5CC4" w:rsidRDefault="009C3136" w:rsidP="00DE012A">
            <w:pPr>
              <w:numPr>
                <w:ilvl w:val="0"/>
                <w:numId w:val="24"/>
              </w:numPr>
              <w:suppressAutoHyphens/>
              <w:spacing w:after="120"/>
              <w:jc w:val="both"/>
              <w:rPr>
                <w:rFonts w:asciiTheme="majorHAnsi" w:hAnsiTheme="majorHAnsi" w:cstheme="majorHAnsi"/>
              </w:rPr>
            </w:pPr>
            <w:r w:rsidRPr="00CC5CC4">
              <w:rPr>
                <w:rFonts w:asciiTheme="majorHAnsi" w:hAnsiTheme="majorHAnsi" w:cstheme="majorHAnsi"/>
              </w:rPr>
              <w:t>Consapevolezza di sé – Self-</w:t>
            </w:r>
            <w:proofErr w:type="spellStart"/>
            <w:r w:rsidRPr="00CC5CC4">
              <w:rPr>
                <w:rFonts w:asciiTheme="majorHAnsi" w:hAnsiTheme="majorHAnsi" w:cstheme="majorHAnsi"/>
              </w:rPr>
              <w:t>Awareness</w:t>
            </w:r>
            <w:proofErr w:type="spellEnd"/>
          </w:p>
          <w:p w14:paraId="3AFD14F3" w14:textId="77777777" w:rsidR="009C3136" w:rsidRPr="00CC5CC4" w:rsidRDefault="009C3136" w:rsidP="00DE012A">
            <w:pPr>
              <w:numPr>
                <w:ilvl w:val="0"/>
                <w:numId w:val="24"/>
              </w:numPr>
              <w:suppressAutoHyphens/>
              <w:spacing w:after="120"/>
              <w:jc w:val="both"/>
              <w:rPr>
                <w:rFonts w:asciiTheme="majorHAnsi" w:hAnsiTheme="majorHAnsi" w:cstheme="majorHAnsi"/>
              </w:rPr>
            </w:pPr>
            <w:r w:rsidRPr="00CC5CC4">
              <w:rPr>
                <w:rFonts w:asciiTheme="majorHAnsi" w:hAnsiTheme="majorHAnsi" w:cstheme="majorHAnsi"/>
              </w:rPr>
              <w:t>Gestione di sé – Self-Management</w:t>
            </w:r>
          </w:p>
          <w:p w14:paraId="1A197084" w14:textId="77777777" w:rsidR="009C3136" w:rsidRPr="00CC5CC4" w:rsidRDefault="009C3136" w:rsidP="00DE012A">
            <w:pPr>
              <w:numPr>
                <w:ilvl w:val="0"/>
                <w:numId w:val="24"/>
              </w:numPr>
              <w:suppressAutoHyphens/>
              <w:spacing w:after="120"/>
              <w:jc w:val="both"/>
              <w:rPr>
                <w:rFonts w:asciiTheme="majorHAnsi" w:hAnsiTheme="majorHAnsi" w:cstheme="majorHAnsi"/>
              </w:rPr>
            </w:pPr>
            <w:r w:rsidRPr="00CC5CC4">
              <w:rPr>
                <w:rFonts w:asciiTheme="majorHAnsi" w:hAnsiTheme="majorHAnsi" w:cstheme="majorHAnsi"/>
              </w:rPr>
              <w:t xml:space="preserve">Consapevolezza sociale – Social </w:t>
            </w:r>
            <w:proofErr w:type="spellStart"/>
            <w:r w:rsidRPr="00CC5CC4">
              <w:rPr>
                <w:rFonts w:asciiTheme="majorHAnsi" w:hAnsiTheme="majorHAnsi" w:cstheme="majorHAnsi"/>
              </w:rPr>
              <w:t>Awareness</w:t>
            </w:r>
            <w:proofErr w:type="spellEnd"/>
          </w:p>
          <w:p w14:paraId="5CFE414E" w14:textId="77777777" w:rsidR="009C3136" w:rsidRPr="00CC5CC4" w:rsidRDefault="009C3136" w:rsidP="00DE012A">
            <w:pPr>
              <w:numPr>
                <w:ilvl w:val="0"/>
                <w:numId w:val="24"/>
              </w:numPr>
              <w:suppressAutoHyphens/>
              <w:spacing w:after="120"/>
              <w:jc w:val="both"/>
              <w:rPr>
                <w:rFonts w:asciiTheme="majorHAnsi" w:hAnsiTheme="majorHAnsi" w:cstheme="majorHAnsi"/>
              </w:rPr>
            </w:pPr>
            <w:r w:rsidRPr="00CC5CC4">
              <w:rPr>
                <w:rFonts w:asciiTheme="majorHAnsi" w:hAnsiTheme="majorHAnsi" w:cstheme="majorHAnsi"/>
              </w:rPr>
              <w:t xml:space="preserve">Abilità relazionali – </w:t>
            </w:r>
            <w:proofErr w:type="spellStart"/>
            <w:r w:rsidRPr="00CC5CC4">
              <w:rPr>
                <w:rFonts w:asciiTheme="majorHAnsi" w:hAnsiTheme="majorHAnsi" w:cstheme="majorHAnsi"/>
              </w:rPr>
              <w:t>Relationship</w:t>
            </w:r>
            <w:proofErr w:type="spellEnd"/>
            <w:r w:rsidRPr="00CC5CC4">
              <w:rPr>
                <w:rFonts w:asciiTheme="majorHAnsi" w:hAnsiTheme="majorHAnsi" w:cstheme="majorHAnsi"/>
              </w:rPr>
              <w:t xml:space="preserve"> Skills</w:t>
            </w:r>
          </w:p>
          <w:p w14:paraId="211C46DF" w14:textId="77777777" w:rsidR="009C3136" w:rsidRPr="00CC5CC4" w:rsidRDefault="009C3136" w:rsidP="00DE012A">
            <w:pPr>
              <w:numPr>
                <w:ilvl w:val="0"/>
                <w:numId w:val="24"/>
              </w:numPr>
              <w:suppressAutoHyphens/>
              <w:spacing w:after="120"/>
              <w:jc w:val="both"/>
              <w:rPr>
                <w:rFonts w:asciiTheme="majorHAnsi" w:hAnsiTheme="majorHAnsi" w:cstheme="majorHAnsi"/>
              </w:rPr>
            </w:pPr>
            <w:r w:rsidRPr="00CC5CC4">
              <w:rPr>
                <w:rFonts w:asciiTheme="majorHAnsi" w:hAnsiTheme="majorHAnsi" w:cstheme="majorHAnsi"/>
              </w:rPr>
              <w:t>Decisioni responsabili – Responsible Decision-Making</w:t>
            </w:r>
          </w:p>
        </w:tc>
      </w:tr>
      <w:tr w:rsidR="00DE012A" w:rsidRPr="00CC5CC4" w14:paraId="5FC2B2F5" w14:textId="77777777" w:rsidTr="0002384D">
        <w:trPr>
          <w:trHeight w:val="925"/>
          <w:jc w:val="center"/>
        </w:trPr>
        <w:tc>
          <w:tcPr>
            <w:tcW w:w="1401" w:type="pct"/>
            <w:vAlign w:val="center"/>
          </w:tcPr>
          <w:p w14:paraId="6FC77FF4" w14:textId="77777777" w:rsidR="00DE012A" w:rsidRPr="00CC5CC4" w:rsidRDefault="00DE012A" w:rsidP="00DE012A">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Prerequisiti</w:t>
            </w:r>
          </w:p>
        </w:tc>
        <w:tc>
          <w:tcPr>
            <w:tcW w:w="3599" w:type="pct"/>
            <w:vAlign w:val="center"/>
          </w:tcPr>
          <w:p w14:paraId="6E8A1B4F" w14:textId="77777777" w:rsidR="00DE012A" w:rsidRPr="00CC5CC4" w:rsidRDefault="00DE012A"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Conoscere le nozioni di base di matematica e fisica.</w:t>
            </w:r>
          </w:p>
          <w:p w14:paraId="23F74299" w14:textId="43468F6C" w:rsidR="00DE012A" w:rsidRPr="00CC5CC4" w:rsidRDefault="00DE012A"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Uso della lingua inglese e terminologia tecnica.</w:t>
            </w:r>
          </w:p>
        </w:tc>
      </w:tr>
      <w:tr w:rsidR="00DE012A" w:rsidRPr="00CC5CC4" w14:paraId="5B92EB93" w14:textId="77777777" w:rsidTr="0002384D">
        <w:trPr>
          <w:trHeight w:val="693"/>
          <w:jc w:val="center"/>
        </w:trPr>
        <w:tc>
          <w:tcPr>
            <w:tcW w:w="1401" w:type="pct"/>
            <w:vAlign w:val="center"/>
          </w:tcPr>
          <w:p w14:paraId="4B5856DE" w14:textId="77777777" w:rsidR="00DE012A" w:rsidRPr="00CC5CC4" w:rsidRDefault="00DE012A" w:rsidP="00DE012A">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Discipline coinvolte</w:t>
            </w:r>
          </w:p>
        </w:tc>
        <w:tc>
          <w:tcPr>
            <w:tcW w:w="3599" w:type="pct"/>
            <w:vAlign w:val="center"/>
          </w:tcPr>
          <w:p w14:paraId="16EE7FCC" w14:textId="77777777" w:rsidR="00DE012A" w:rsidRPr="00CC5CC4" w:rsidRDefault="00DE012A"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SCIENZE INTEGRATE (FISICA, CHIMICA E BIOLOGIA)</w:t>
            </w:r>
          </w:p>
          <w:p w14:paraId="170951C7" w14:textId="3F441254" w:rsidR="00DE012A" w:rsidRPr="00CC5CC4" w:rsidRDefault="00DE012A"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INGLESE</w:t>
            </w:r>
          </w:p>
        </w:tc>
      </w:tr>
    </w:tbl>
    <w:p w14:paraId="4837DD85" w14:textId="223A094A" w:rsidR="00CF2A71" w:rsidRPr="00CC5CC4" w:rsidRDefault="000F103E">
      <w:pPr>
        <w:rPr>
          <w:rFonts w:asciiTheme="majorHAnsi" w:hAnsiTheme="majorHAnsi" w:cstheme="majorHAnsi"/>
        </w:rPr>
      </w:pPr>
      <w:r w:rsidRPr="00CC5CC4">
        <w:rPr>
          <w:rFonts w:asciiTheme="majorHAnsi" w:hAnsiTheme="majorHAnsi" w:cstheme="majorHAnsi"/>
        </w:rPr>
        <w:br w:type="page"/>
      </w: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930"/>
        <w:gridCol w:w="7528"/>
      </w:tblGrid>
      <w:tr w:rsidR="00DE012A" w:rsidRPr="00CC5CC4" w14:paraId="5903E50B" w14:textId="77777777" w:rsidTr="0002384D">
        <w:trPr>
          <w:trHeight w:val="499"/>
          <w:jc w:val="center"/>
        </w:trPr>
        <w:tc>
          <w:tcPr>
            <w:tcW w:w="5000" w:type="pct"/>
            <w:gridSpan w:val="2"/>
            <w:shd w:val="clear" w:color="auto" w:fill="002060"/>
            <w:vAlign w:val="center"/>
          </w:tcPr>
          <w:p w14:paraId="2E644DA8" w14:textId="1264D3D7" w:rsidR="00DE012A" w:rsidRPr="00CC5CC4" w:rsidRDefault="00DE012A" w:rsidP="00DE012A">
            <w:pPr>
              <w:ind w:left="68" w:right="181"/>
              <w:jc w:val="center"/>
              <w:rPr>
                <w:rFonts w:asciiTheme="majorHAnsi" w:hAnsiTheme="majorHAnsi" w:cstheme="majorHAnsi"/>
              </w:rPr>
            </w:pPr>
            <w:r w:rsidRPr="00CC5CC4">
              <w:rPr>
                <w:rFonts w:asciiTheme="majorHAnsi" w:hAnsiTheme="majorHAnsi" w:cstheme="majorHAnsi"/>
                <w:b/>
                <w:smallCaps/>
                <w:sz w:val="28"/>
                <w:szCs w:val="28"/>
              </w:rPr>
              <w:lastRenderedPageBreak/>
              <w:t>Abilità</w:t>
            </w:r>
          </w:p>
        </w:tc>
      </w:tr>
      <w:tr w:rsidR="00DE012A" w:rsidRPr="00CC5CC4" w14:paraId="6F3C4A5D" w14:textId="77777777" w:rsidTr="0002384D">
        <w:trPr>
          <w:cantSplit/>
          <w:trHeight w:val="818"/>
          <w:jc w:val="center"/>
        </w:trPr>
        <w:tc>
          <w:tcPr>
            <w:tcW w:w="1401" w:type="pct"/>
            <w:vAlign w:val="center"/>
          </w:tcPr>
          <w:p w14:paraId="0576CDFC" w14:textId="77777777" w:rsidR="00DE012A" w:rsidRPr="00CC5CC4" w:rsidRDefault="00DE012A" w:rsidP="00DE012A">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Abilità LLGG</w:t>
            </w:r>
          </w:p>
        </w:tc>
        <w:tc>
          <w:tcPr>
            <w:tcW w:w="3599" w:type="pct"/>
            <w:tcBorders>
              <w:top w:val="single" w:sz="4" w:space="0" w:color="auto"/>
            </w:tcBorders>
            <w:vAlign w:val="center"/>
          </w:tcPr>
          <w:p w14:paraId="51D6948E" w14:textId="77777777" w:rsidR="00DE012A" w:rsidRPr="00CC5CC4" w:rsidRDefault="00DE012A"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Intervenire in fase di programmazione, gestione e controllo della manutenzione di apparati e impianti marittimi.</w:t>
            </w:r>
          </w:p>
          <w:p w14:paraId="300DF563" w14:textId="77777777" w:rsidR="00DE012A" w:rsidRPr="00CC5CC4" w:rsidRDefault="00DE012A"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Controllare e gestire in modo appropriato apparati e impianti di bordo anche relativi ai servizi di carico e scarico delle merci.</w:t>
            </w:r>
          </w:p>
          <w:p w14:paraId="228B9CBA" w14:textId="77777777" w:rsidR="00DE012A" w:rsidRPr="00CC5CC4" w:rsidRDefault="00DE012A"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Classificare le funzioni dei componenti costituenti i sistemi di produzione, trasmissione e/o trasformazione dell’energia.</w:t>
            </w:r>
          </w:p>
          <w:p w14:paraId="39C9011B" w14:textId="6108432A" w:rsidR="00DE012A" w:rsidRPr="00CC5CC4" w:rsidRDefault="00DE012A"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Interpretare il funzionamento di sistemi e processi applicando le leggi fondamentali delle conversioni energetiche e della meccanica.</w:t>
            </w:r>
          </w:p>
        </w:tc>
      </w:tr>
      <w:tr w:rsidR="00DE012A" w:rsidRPr="00CC5CC4" w14:paraId="1EA61604" w14:textId="77777777" w:rsidTr="0002384D">
        <w:trPr>
          <w:cantSplit/>
          <w:trHeight w:val="509"/>
          <w:jc w:val="center"/>
        </w:trPr>
        <w:tc>
          <w:tcPr>
            <w:tcW w:w="1401" w:type="pct"/>
            <w:vAlign w:val="center"/>
          </w:tcPr>
          <w:p w14:paraId="76FDBEA7" w14:textId="77777777" w:rsidR="00DE012A" w:rsidRPr="00CC5CC4" w:rsidRDefault="00DE012A" w:rsidP="00DE012A">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Abilità da formulare</w:t>
            </w:r>
          </w:p>
        </w:tc>
        <w:tc>
          <w:tcPr>
            <w:tcW w:w="3599" w:type="pct"/>
            <w:tcBorders>
              <w:top w:val="single" w:sz="4" w:space="0" w:color="auto"/>
            </w:tcBorders>
            <w:vAlign w:val="center"/>
          </w:tcPr>
          <w:p w14:paraId="1E8FDCFF" w14:textId="77777777" w:rsidR="00DE012A" w:rsidRPr="00CC5CC4" w:rsidRDefault="00DE012A"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Utilizzare le unità di misura SI correttamente e saperle convertire.</w:t>
            </w:r>
          </w:p>
          <w:p w14:paraId="101DDD16" w14:textId="77777777" w:rsidR="00DE012A" w:rsidRPr="00CC5CC4" w:rsidRDefault="00DE012A"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Utilizzare apparecchiature e strumenti per il controllo, la manutenzione e la condotta dei sistemi di propulsione, degli impianti asserviti a servizi e processi di tipo termico, meccanico, elettrico e fluido dinamico.</w:t>
            </w:r>
          </w:p>
          <w:p w14:paraId="64B73C2E" w14:textId="77777777" w:rsidR="00DE012A" w:rsidRPr="00CC5CC4" w:rsidRDefault="00DE012A"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Descrivere la linea d’assi nelle sue componenti essenziali.</w:t>
            </w:r>
          </w:p>
          <w:p w14:paraId="648C8A79" w14:textId="77777777" w:rsidR="00DE012A" w:rsidRPr="00CC5CC4" w:rsidRDefault="00DE012A"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Riconoscere le caratteristiche salienti degli organi meccanici di trasmissione della potenza.</w:t>
            </w:r>
          </w:p>
          <w:p w14:paraId="00177311" w14:textId="3A78402F" w:rsidR="00DE012A" w:rsidRPr="00CC5CC4" w:rsidRDefault="00DE012A" w:rsidP="00A7349B">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Spiegare le differenti tipologie di impianti propulsivi.</w:t>
            </w:r>
          </w:p>
        </w:tc>
      </w:tr>
      <w:tr w:rsidR="00DE012A" w:rsidRPr="00CC5CC4" w14:paraId="0114EA39" w14:textId="77777777" w:rsidTr="0002384D">
        <w:trPr>
          <w:trHeight w:val="585"/>
          <w:jc w:val="center"/>
        </w:trPr>
        <w:tc>
          <w:tcPr>
            <w:tcW w:w="5000" w:type="pct"/>
            <w:gridSpan w:val="2"/>
            <w:shd w:val="clear" w:color="auto" w:fill="002060"/>
            <w:vAlign w:val="center"/>
          </w:tcPr>
          <w:p w14:paraId="64A74BD4" w14:textId="77777777" w:rsidR="00DE012A" w:rsidRPr="00CC5CC4" w:rsidRDefault="00DE012A" w:rsidP="00DE012A">
            <w:pPr>
              <w:spacing w:before="60" w:after="60"/>
              <w:ind w:left="68" w:right="181"/>
              <w:jc w:val="center"/>
              <w:rPr>
                <w:rFonts w:asciiTheme="majorHAnsi" w:hAnsiTheme="majorHAnsi" w:cstheme="majorHAnsi"/>
                <w:b/>
                <w:smallCaps/>
                <w:sz w:val="28"/>
                <w:szCs w:val="28"/>
              </w:rPr>
            </w:pPr>
            <w:r w:rsidRPr="00CC5CC4">
              <w:rPr>
                <w:rFonts w:asciiTheme="majorHAnsi" w:hAnsiTheme="majorHAnsi" w:cstheme="majorHAnsi"/>
                <w:b/>
                <w:smallCaps/>
                <w:sz w:val="28"/>
                <w:szCs w:val="28"/>
              </w:rPr>
              <w:t>Conoscenze</w:t>
            </w:r>
          </w:p>
        </w:tc>
      </w:tr>
      <w:tr w:rsidR="00DE012A" w:rsidRPr="00CC5CC4" w14:paraId="35F13214" w14:textId="77777777" w:rsidTr="0002384D">
        <w:trPr>
          <w:trHeight w:val="879"/>
          <w:jc w:val="center"/>
        </w:trPr>
        <w:tc>
          <w:tcPr>
            <w:tcW w:w="1401" w:type="pct"/>
            <w:vAlign w:val="center"/>
          </w:tcPr>
          <w:p w14:paraId="1A6A36E5" w14:textId="77777777" w:rsidR="00DE012A" w:rsidRPr="00CC5CC4" w:rsidRDefault="00DE012A" w:rsidP="00DE012A">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Conoscenze LLGG</w:t>
            </w:r>
          </w:p>
        </w:tc>
        <w:tc>
          <w:tcPr>
            <w:tcW w:w="3599" w:type="pct"/>
            <w:vAlign w:val="center"/>
          </w:tcPr>
          <w:p w14:paraId="5878515D" w14:textId="77777777" w:rsidR="00DE012A" w:rsidRPr="00CC5CC4" w:rsidRDefault="00DE012A"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Sistemi di locomozione nei mezzi di trasporto navali e la loro comparazione.</w:t>
            </w:r>
          </w:p>
          <w:p w14:paraId="1AD63E1F" w14:textId="77777777" w:rsidR="00DE012A" w:rsidRPr="00CC5CC4" w:rsidRDefault="00DE012A"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Sistemi di produzione, trasformazione e/o trasmissione dell’energia.</w:t>
            </w:r>
          </w:p>
          <w:p w14:paraId="2819DCDE" w14:textId="77777777" w:rsidR="00DE012A" w:rsidRPr="00CC5CC4" w:rsidRDefault="00DE012A"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Apparati motori, impianti ausiliari di bordo, impianti per il governo della nave e per il benessere delle persone.</w:t>
            </w:r>
          </w:p>
          <w:p w14:paraId="5F9A1A56" w14:textId="033AED92" w:rsidR="00DE012A" w:rsidRPr="00CC5CC4" w:rsidRDefault="00DE012A" w:rsidP="00DE012A">
            <w:pPr>
              <w:numPr>
                <w:ilvl w:val="0"/>
                <w:numId w:val="8"/>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Condotta, controllo funzionale e manutenzione di apparati, macchine e sistemi di conversione dell’energia.</w:t>
            </w:r>
          </w:p>
        </w:tc>
      </w:tr>
      <w:tr w:rsidR="00DE012A" w:rsidRPr="00CC5CC4" w14:paraId="1393A850" w14:textId="77777777" w:rsidTr="00DE012A">
        <w:trPr>
          <w:trHeight w:val="1289"/>
          <w:jc w:val="center"/>
        </w:trPr>
        <w:tc>
          <w:tcPr>
            <w:tcW w:w="1401" w:type="pct"/>
            <w:vAlign w:val="center"/>
          </w:tcPr>
          <w:p w14:paraId="011B0522" w14:textId="77777777" w:rsidR="00DE012A" w:rsidRPr="00CC5CC4" w:rsidRDefault="00DE012A" w:rsidP="00DE012A">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CONTENUTI DISCIPLINARI</w:t>
            </w:r>
          </w:p>
        </w:tc>
        <w:tc>
          <w:tcPr>
            <w:tcW w:w="3599" w:type="pct"/>
            <w:vAlign w:val="center"/>
          </w:tcPr>
          <w:p w14:paraId="63B4988B" w14:textId="77777777" w:rsidR="00DE012A" w:rsidRPr="00CC5CC4" w:rsidRDefault="00DE012A" w:rsidP="00C12575">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Grandezze fisiche e unità di misura: forza, moto, energia, lavoro e potenza.</w:t>
            </w:r>
          </w:p>
          <w:p w14:paraId="224D0522" w14:textId="77777777" w:rsidR="00DE012A" w:rsidRPr="00CC5CC4" w:rsidRDefault="00DE012A" w:rsidP="00C12575">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Elementi di trasmissione del moto: ruote dentate, cinghie, catene, funi, alberi e giunti.</w:t>
            </w:r>
          </w:p>
          <w:p w14:paraId="6C1C4518" w14:textId="7FCAADC2" w:rsidR="00DE012A" w:rsidRPr="00CC5CC4" w:rsidRDefault="00DE012A" w:rsidP="00C12575">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La linea d’assi. Eliche a pale fisse e a pale orientabili. Tipologie di apparati motori. Schema generale di un apparato propulsivo.</w:t>
            </w:r>
          </w:p>
        </w:tc>
      </w:tr>
    </w:tbl>
    <w:p w14:paraId="22ACC73A" w14:textId="77777777" w:rsidR="009C3136" w:rsidRPr="00CC5CC4" w:rsidRDefault="009C3136" w:rsidP="009C3136">
      <w:pPr>
        <w:rPr>
          <w:rFonts w:asciiTheme="majorHAnsi" w:hAnsiTheme="majorHAnsi" w:cstheme="majorHAnsi"/>
        </w:rPr>
      </w:pPr>
    </w:p>
    <w:tbl>
      <w:tblPr>
        <w:tblpPr w:leftFromText="141" w:rightFromText="141" w:vertAnchor="text" w:horzAnchor="margin" w:tblpY="4"/>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896"/>
        <w:gridCol w:w="1567"/>
        <w:gridCol w:w="431"/>
        <w:gridCol w:w="1560"/>
        <w:gridCol w:w="174"/>
        <w:gridCol w:w="1818"/>
        <w:gridCol w:w="2012"/>
      </w:tblGrid>
      <w:tr w:rsidR="009C3136" w:rsidRPr="00CC5CC4" w14:paraId="46FB61AF" w14:textId="77777777" w:rsidTr="0002384D">
        <w:trPr>
          <w:trHeight w:val="506"/>
        </w:trPr>
        <w:tc>
          <w:tcPr>
            <w:tcW w:w="1385" w:type="pct"/>
            <w:vMerge w:val="restart"/>
            <w:tcBorders>
              <w:top w:val="double" w:sz="4" w:space="0" w:color="auto"/>
              <w:left w:val="double" w:sz="4" w:space="0" w:color="auto"/>
              <w:right w:val="single" w:sz="4" w:space="0" w:color="auto"/>
            </w:tcBorders>
            <w:vAlign w:val="center"/>
          </w:tcPr>
          <w:p w14:paraId="5963BE75" w14:textId="77777777" w:rsidR="009C3136" w:rsidRPr="00CC5CC4" w:rsidRDefault="009C3136"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Impegno Orario</w:t>
            </w:r>
          </w:p>
        </w:tc>
        <w:tc>
          <w:tcPr>
            <w:tcW w:w="955" w:type="pct"/>
            <w:gridSpan w:val="2"/>
            <w:tcBorders>
              <w:top w:val="double" w:sz="4" w:space="0" w:color="auto"/>
              <w:left w:val="double" w:sz="4" w:space="0" w:color="auto"/>
              <w:bottom w:val="single" w:sz="4" w:space="0" w:color="auto"/>
              <w:right w:val="single" w:sz="4" w:space="0" w:color="auto"/>
            </w:tcBorders>
            <w:vAlign w:val="center"/>
          </w:tcPr>
          <w:p w14:paraId="628E65CB" w14:textId="77777777" w:rsidR="009C3136" w:rsidRPr="0055697A" w:rsidRDefault="009C3136" w:rsidP="0002384D">
            <w:pPr>
              <w:ind w:left="170"/>
              <w:rPr>
                <w:rFonts w:asciiTheme="majorHAnsi" w:hAnsiTheme="majorHAnsi" w:cstheme="majorHAnsi"/>
                <w:sz w:val="22"/>
                <w:szCs w:val="22"/>
              </w:rPr>
            </w:pPr>
            <w:r w:rsidRPr="0055697A">
              <w:rPr>
                <w:rFonts w:asciiTheme="majorHAnsi" w:hAnsiTheme="majorHAnsi" w:cstheme="majorHAnsi"/>
                <w:sz w:val="22"/>
                <w:szCs w:val="22"/>
              </w:rPr>
              <w:t xml:space="preserve">Durata in ore </w:t>
            </w:r>
          </w:p>
        </w:tc>
        <w:tc>
          <w:tcPr>
            <w:tcW w:w="2660" w:type="pct"/>
            <w:gridSpan w:val="4"/>
            <w:tcBorders>
              <w:top w:val="double" w:sz="4" w:space="0" w:color="auto"/>
              <w:left w:val="single" w:sz="4" w:space="0" w:color="auto"/>
              <w:bottom w:val="single" w:sz="4" w:space="0" w:color="auto"/>
              <w:right w:val="double" w:sz="4" w:space="0" w:color="auto"/>
            </w:tcBorders>
            <w:vAlign w:val="center"/>
          </w:tcPr>
          <w:p w14:paraId="0BE40E0B" w14:textId="0E7D8AB7" w:rsidR="009C3136" w:rsidRPr="0055697A" w:rsidRDefault="00DE012A" w:rsidP="0002384D">
            <w:pPr>
              <w:rPr>
                <w:rFonts w:asciiTheme="majorHAnsi" w:hAnsiTheme="majorHAnsi" w:cstheme="majorHAnsi"/>
                <w:sz w:val="22"/>
                <w:szCs w:val="22"/>
              </w:rPr>
            </w:pPr>
            <w:r w:rsidRPr="0055697A">
              <w:rPr>
                <w:rFonts w:asciiTheme="majorHAnsi" w:hAnsiTheme="majorHAnsi" w:cstheme="majorHAnsi"/>
                <w:sz w:val="22"/>
                <w:szCs w:val="22"/>
              </w:rPr>
              <w:t>32</w:t>
            </w:r>
          </w:p>
        </w:tc>
      </w:tr>
      <w:tr w:rsidR="009C3136" w:rsidRPr="00CC5CC4" w14:paraId="753477FA" w14:textId="77777777" w:rsidTr="0002384D">
        <w:trPr>
          <w:trHeight w:val="1053"/>
        </w:trPr>
        <w:tc>
          <w:tcPr>
            <w:tcW w:w="1385" w:type="pct"/>
            <w:vMerge/>
            <w:tcBorders>
              <w:left w:val="double" w:sz="4" w:space="0" w:color="auto"/>
              <w:right w:val="single" w:sz="4" w:space="0" w:color="auto"/>
            </w:tcBorders>
            <w:vAlign w:val="center"/>
          </w:tcPr>
          <w:p w14:paraId="34DF5E6D" w14:textId="77777777" w:rsidR="009C3136" w:rsidRPr="00CC5CC4" w:rsidRDefault="009C3136" w:rsidP="0002384D">
            <w:pPr>
              <w:pStyle w:val="Titolo2"/>
              <w:jc w:val="center"/>
              <w:rPr>
                <w:rFonts w:asciiTheme="majorHAnsi" w:hAnsiTheme="majorHAnsi" w:cstheme="majorHAnsi"/>
                <w:lang w:val="it-IT"/>
              </w:rPr>
            </w:pPr>
          </w:p>
        </w:tc>
        <w:tc>
          <w:tcPr>
            <w:tcW w:w="749" w:type="pct"/>
            <w:tcBorders>
              <w:top w:val="single" w:sz="4" w:space="0" w:color="auto"/>
              <w:left w:val="double" w:sz="4" w:space="0" w:color="auto"/>
              <w:bottom w:val="single" w:sz="4" w:space="0" w:color="auto"/>
              <w:right w:val="single" w:sz="4" w:space="0" w:color="auto"/>
            </w:tcBorders>
            <w:vAlign w:val="center"/>
          </w:tcPr>
          <w:p w14:paraId="78364BFE" w14:textId="77777777" w:rsidR="009C3136" w:rsidRPr="00CC5CC4" w:rsidRDefault="009C3136" w:rsidP="0002384D">
            <w:pPr>
              <w:ind w:left="170"/>
              <w:jc w:val="center"/>
              <w:rPr>
                <w:rFonts w:asciiTheme="majorHAnsi" w:hAnsiTheme="majorHAnsi" w:cstheme="majorHAnsi"/>
                <w:sz w:val="22"/>
                <w:szCs w:val="22"/>
              </w:rPr>
            </w:pPr>
            <w:r w:rsidRPr="00CC5CC4">
              <w:rPr>
                <w:rFonts w:asciiTheme="majorHAnsi" w:hAnsiTheme="majorHAnsi" w:cstheme="majorHAnsi"/>
                <w:sz w:val="22"/>
                <w:szCs w:val="22"/>
              </w:rPr>
              <w:t>Periodo</w:t>
            </w:r>
          </w:p>
        </w:tc>
        <w:tc>
          <w:tcPr>
            <w:tcW w:w="952" w:type="pct"/>
            <w:gridSpan w:val="2"/>
            <w:tcBorders>
              <w:top w:val="single" w:sz="4" w:space="0" w:color="auto"/>
              <w:left w:val="single" w:sz="4" w:space="0" w:color="auto"/>
              <w:bottom w:val="single" w:sz="4" w:space="0" w:color="auto"/>
              <w:right w:val="single" w:sz="4" w:space="0" w:color="auto"/>
            </w:tcBorders>
            <w:vAlign w:val="center"/>
          </w:tcPr>
          <w:p w14:paraId="560E4BA7"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Settembre</w:t>
            </w:r>
          </w:p>
          <w:p w14:paraId="7D793396"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Ottobre</w:t>
            </w:r>
          </w:p>
          <w:p w14:paraId="2DBCED3E"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Novembre</w:t>
            </w:r>
          </w:p>
          <w:p w14:paraId="43E61ECB"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Dicembre</w:t>
            </w:r>
          </w:p>
        </w:tc>
        <w:tc>
          <w:tcPr>
            <w:tcW w:w="952" w:type="pct"/>
            <w:gridSpan w:val="2"/>
            <w:tcBorders>
              <w:top w:val="single" w:sz="4" w:space="0" w:color="auto"/>
              <w:left w:val="single" w:sz="4" w:space="0" w:color="auto"/>
              <w:bottom w:val="single" w:sz="4" w:space="0" w:color="auto"/>
              <w:right w:val="single" w:sz="4" w:space="0" w:color="auto"/>
            </w:tcBorders>
            <w:vAlign w:val="center"/>
          </w:tcPr>
          <w:p w14:paraId="6E381F38"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Gennaio</w:t>
            </w:r>
          </w:p>
          <w:p w14:paraId="7A12A080" w14:textId="16B71B0B" w:rsidR="009C3136" w:rsidRPr="00CC5CC4" w:rsidRDefault="0055697A" w:rsidP="0002384D">
            <w:pPr>
              <w:rPr>
                <w:rFonts w:asciiTheme="majorHAnsi" w:hAnsiTheme="majorHAnsi" w:cstheme="majorHAnsi"/>
                <w:sz w:val="22"/>
                <w:szCs w:val="22"/>
              </w:rPr>
            </w:pPr>
            <w:r w:rsidRPr="00CC5CC4">
              <w:rPr>
                <w:sz w:val="22"/>
                <w:szCs w:val="22"/>
              </w:rPr>
              <w:t>■</w:t>
            </w:r>
            <w:r>
              <w:rPr>
                <w:sz w:val="22"/>
                <w:szCs w:val="22"/>
              </w:rPr>
              <w:t xml:space="preserve"> </w:t>
            </w:r>
            <w:r w:rsidR="009C3136" w:rsidRPr="00CC5CC4">
              <w:rPr>
                <w:rFonts w:asciiTheme="majorHAnsi" w:hAnsiTheme="majorHAnsi" w:cstheme="majorHAnsi"/>
                <w:sz w:val="22"/>
                <w:szCs w:val="22"/>
              </w:rPr>
              <w:t>Febbraio</w:t>
            </w:r>
          </w:p>
          <w:p w14:paraId="37A443C3" w14:textId="3B696E2E" w:rsidR="009C3136" w:rsidRPr="00CC5CC4" w:rsidRDefault="0055697A" w:rsidP="0002384D">
            <w:pPr>
              <w:rPr>
                <w:rFonts w:asciiTheme="majorHAnsi" w:hAnsiTheme="majorHAnsi" w:cstheme="majorHAnsi"/>
                <w:sz w:val="22"/>
                <w:szCs w:val="22"/>
              </w:rPr>
            </w:pPr>
            <w:r w:rsidRPr="00CC5CC4">
              <w:rPr>
                <w:sz w:val="22"/>
                <w:szCs w:val="22"/>
              </w:rPr>
              <w:t>■</w:t>
            </w:r>
            <w:r w:rsidR="009C3136" w:rsidRPr="00CC5CC4">
              <w:rPr>
                <w:rFonts w:asciiTheme="majorHAnsi" w:hAnsiTheme="majorHAnsi" w:cstheme="majorHAnsi"/>
                <w:sz w:val="22"/>
                <w:szCs w:val="22"/>
              </w:rPr>
              <w:t xml:space="preserve"> Marzo</w:t>
            </w:r>
          </w:p>
        </w:tc>
        <w:tc>
          <w:tcPr>
            <w:tcW w:w="962" w:type="pct"/>
            <w:tcBorders>
              <w:top w:val="single" w:sz="4" w:space="0" w:color="auto"/>
              <w:left w:val="single" w:sz="4" w:space="0" w:color="auto"/>
              <w:bottom w:val="single" w:sz="4" w:space="0" w:color="auto"/>
              <w:right w:val="double" w:sz="4" w:space="0" w:color="auto"/>
            </w:tcBorders>
            <w:vAlign w:val="center"/>
          </w:tcPr>
          <w:p w14:paraId="33C87405" w14:textId="6C71230C" w:rsidR="009C3136" w:rsidRPr="00CC5CC4" w:rsidRDefault="0055697A" w:rsidP="0002384D">
            <w:pPr>
              <w:rPr>
                <w:rFonts w:asciiTheme="majorHAnsi" w:hAnsiTheme="majorHAnsi" w:cstheme="majorHAnsi"/>
                <w:sz w:val="22"/>
                <w:szCs w:val="22"/>
              </w:rPr>
            </w:pPr>
            <w:r w:rsidRPr="00CC5CC4">
              <w:rPr>
                <w:sz w:val="22"/>
                <w:szCs w:val="22"/>
              </w:rPr>
              <w:t>■</w:t>
            </w:r>
            <w:r w:rsidR="009C3136" w:rsidRPr="00CC5CC4">
              <w:rPr>
                <w:rFonts w:asciiTheme="majorHAnsi" w:hAnsiTheme="majorHAnsi" w:cstheme="majorHAnsi"/>
                <w:sz w:val="22"/>
                <w:szCs w:val="22"/>
              </w:rPr>
              <w:t xml:space="preserve"> Aprile</w:t>
            </w:r>
          </w:p>
          <w:p w14:paraId="2C17B80A"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Maggio</w:t>
            </w:r>
          </w:p>
          <w:p w14:paraId="24FC1168"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Giugno</w:t>
            </w:r>
          </w:p>
        </w:tc>
      </w:tr>
      <w:tr w:rsidR="009C3136" w:rsidRPr="00CC5CC4" w14:paraId="4FE50B2B" w14:textId="77777777" w:rsidTr="0002384D">
        <w:trPr>
          <w:trHeight w:val="1155"/>
        </w:trPr>
        <w:tc>
          <w:tcPr>
            <w:tcW w:w="1385" w:type="pct"/>
            <w:vAlign w:val="center"/>
          </w:tcPr>
          <w:p w14:paraId="78EBB0AC" w14:textId="77777777" w:rsidR="009C3136" w:rsidRPr="00CC5CC4" w:rsidRDefault="009C3136"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Metodi Formativi</w:t>
            </w:r>
            <w:r w:rsidRPr="00CC5CC4">
              <w:rPr>
                <w:rFonts w:asciiTheme="majorHAnsi" w:eastAsia="MS Mincho" w:hAnsiTheme="majorHAnsi" w:cstheme="majorHAnsi"/>
                <w:sz w:val="18"/>
                <w:szCs w:val="18"/>
                <w:lang w:eastAsia="ja-JP"/>
              </w:rPr>
              <w:t>i</w:t>
            </w:r>
          </w:p>
        </w:tc>
        <w:tc>
          <w:tcPr>
            <w:tcW w:w="1784" w:type="pct"/>
            <w:gridSpan w:val="4"/>
            <w:tcBorders>
              <w:top w:val="single" w:sz="4" w:space="0" w:color="auto"/>
              <w:bottom w:val="single" w:sz="4" w:space="0" w:color="auto"/>
              <w:right w:val="single" w:sz="4" w:space="0" w:color="auto"/>
            </w:tcBorders>
            <w:vAlign w:val="center"/>
          </w:tcPr>
          <w:p w14:paraId="04E5A442"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lezione frontale</w:t>
            </w:r>
          </w:p>
          <w:p w14:paraId="78DB2F7F" w14:textId="77777777" w:rsidR="009C3136" w:rsidRPr="00CC5CC4" w:rsidRDefault="009C3136" w:rsidP="0002384D">
            <w:pPr>
              <w:jc w:val="both"/>
              <w:rPr>
                <w:rFonts w:asciiTheme="majorHAnsi" w:hAnsiTheme="majorHAnsi" w:cstheme="majorHAnsi"/>
                <w:sz w:val="22"/>
                <w:szCs w:val="22"/>
              </w:rPr>
            </w:pPr>
            <w:r w:rsidRPr="00CC5CC4">
              <w:rPr>
                <w:rFonts w:asciiTheme="majorHAnsi" w:hAnsiTheme="majorHAnsi" w:cstheme="majorHAnsi"/>
                <w:sz w:val="22"/>
                <w:szCs w:val="22"/>
              </w:rPr>
              <w:t>□ esercitazioni</w:t>
            </w:r>
          </w:p>
          <w:p w14:paraId="0BBA0BD5"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laboratorio</w:t>
            </w:r>
          </w:p>
          <w:p w14:paraId="7B64A50B"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debriefing</w:t>
            </w:r>
          </w:p>
          <w:p w14:paraId="5F1C9FD0" w14:textId="77777777" w:rsidR="009C3136" w:rsidRPr="00CC5CC4" w:rsidRDefault="009C3136" w:rsidP="0002384D">
            <w:pPr>
              <w:jc w:val="both"/>
              <w:rPr>
                <w:rFonts w:asciiTheme="majorHAnsi" w:hAnsiTheme="majorHAnsi" w:cstheme="majorHAnsi"/>
                <w:sz w:val="22"/>
                <w:szCs w:val="22"/>
              </w:rPr>
            </w:pPr>
            <w:r w:rsidRPr="00CC5CC4">
              <w:rPr>
                <w:rFonts w:asciiTheme="majorHAnsi" w:hAnsiTheme="majorHAnsi" w:cstheme="majorHAnsi"/>
                <w:sz w:val="22"/>
                <w:szCs w:val="22"/>
              </w:rPr>
              <w:t>□ dialogo formativo</w:t>
            </w:r>
          </w:p>
          <w:p w14:paraId="682BE279" w14:textId="77777777" w:rsidR="009C3136" w:rsidRPr="00CC5CC4" w:rsidRDefault="009C3136" w:rsidP="0002384D">
            <w:pPr>
              <w:jc w:val="both"/>
              <w:rPr>
                <w:rFonts w:asciiTheme="majorHAnsi" w:hAnsiTheme="majorHAnsi" w:cstheme="majorHAnsi"/>
                <w:sz w:val="22"/>
                <w:szCs w:val="22"/>
                <w:lang w:val="en-GB"/>
              </w:rPr>
            </w:pPr>
            <w:r w:rsidRPr="00CC5CC4">
              <w:rPr>
                <w:rFonts w:asciiTheme="majorHAnsi" w:hAnsiTheme="majorHAnsi" w:cstheme="majorHAnsi"/>
                <w:sz w:val="22"/>
                <w:szCs w:val="22"/>
                <w:lang w:val="en-GB"/>
              </w:rPr>
              <w:t>□ problem solving</w:t>
            </w:r>
          </w:p>
          <w:p w14:paraId="769C3C15" w14:textId="77777777" w:rsidR="009C3136" w:rsidRPr="00CC5CC4" w:rsidRDefault="009C3136" w:rsidP="0002384D">
            <w:pPr>
              <w:rPr>
                <w:rFonts w:asciiTheme="majorHAnsi" w:hAnsiTheme="majorHAnsi" w:cstheme="majorHAnsi"/>
                <w:sz w:val="22"/>
                <w:szCs w:val="22"/>
                <w:lang w:val="en-GB"/>
              </w:rPr>
            </w:pPr>
            <w:r w:rsidRPr="00CC5CC4">
              <w:rPr>
                <w:rFonts w:asciiTheme="majorHAnsi" w:hAnsiTheme="majorHAnsi" w:cstheme="majorHAnsi"/>
                <w:sz w:val="22"/>
                <w:szCs w:val="22"/>
                <w:lang w:val="en-GB"/>
              </w:rPr>
              <w:t>□ problem posing</w:t>
            </w:r>
          </w:p>
          <w:p w14:paraId="62B9E2B2" w14:textId="77777777" w:rsidR="009C3136" w:rsidRPr="00CC5CC4" w:rsidRDefault="009C3136" w:rsidP="0002384D">
            <w:pPr>
              <w:rPr>
                <w:rFonts w:asciiTheme="majorHAnsi" w:hAnsiTheme="majorHAnsi" w:cstheme="majorHAnsi"/>
                <w:sz w:val="22"/>
                <w:szCs w:val="22"/>
                <w:lang w:val="en-GB"/>
              </w:rPr>
            </w:pPr>
            <w:r w:rsidRPr="00CC5CC4">
              <w:rPr>
                <w:rFonts w:asciiTheme="majorHAnsi" w:hAnsiTheme="majorHAnsi" w:cstheme="majorHAnsi"/>
                <w:sz w:val="22"/>
                <w:szCs w:val="22"/>
                <w:lang w:val="en-GB"/>
              </w:rPr>
              <w:t>□ flipped classroom</w:t>
            </w:r>
          </w:p>
        </w:tc>
        <w:tc>
          <w:tcPr>
            <w:tcW w:w="1831" w:type="pct"/>
            <w:gridSpan w:val="2"/>
            <w:tcBorders>
              <w:top w:val="single" w:sz="4" w:space="0" w:color="auto"/>
              <w:left w:val="single" w:sz="4" w:space="0" w:color="auto"/>
              <w:bottom w:val="single" w:sz="4" w:space="0" w:color="auto"/>
            </w:tcBorders>
            <w:vAlign w:val="center"/>
          </w:tcPr>
          <w:p w14:paraId="103AA441"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alternanza scuola lavoro</w:t>
            </w:r>
          </w:p>
          <w:p w14:paraId="34BC0012"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project work</w:t>
            </w:r>
          </w:p>
          <w:p w14:paraId="2B5B7DB2"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xml:space="preserve">□ simulazione – </w:t>
            </w:r>
            <w:proofErr w:type="spellStart"/>
            <w:r w:rsidRPr="00CC5CC4">
              <w:rPr>
                <w:rFonts w:asciiTheme="majorHAnsi" w:hAnsiTheme="majorHAnsi" w:cstheme="majorHAnsi"/>
                <w:sz w:val="22"/>
                <w:szCs w:val="22"/>
              </w:rPr>
              <w:t>virtual</w:t>
            </w:r>
            <w:proofErr w:type="spellEnd"/>
            <w:r w:rsidRPr="00CC5CC4">
              <w:rPr>
                <w:rFonts w:asciiTheme="majorHAnsi" w:hAnsiTheme="majorHAnsi" w:cstheme="majorHAnsi"/>
                <w:sz w:val="22"/>
                <w:szCs w:val="22"/>
              </w:rPr>
              <w:t xml:space="preserve"> Lab</w:t>
            </w:r>
          </w:p>
          <w:p w14:paraId="6FF1D041"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e-learning</w:t>
            </w:r>
          </w:p>
          <w:p w14:paraId="2ACF4F77"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brain – storming</w:t>
            </w:r>
          </w:p>
          <w:p w14:paraId="6E2859D3"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percorso autoapprendimento</w:t>
            </w:r>
          </w:p>
          <w:p w14:paraId="1D0AEC70"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CLIL</w:t>
            </w:r>
          </w:p>
          <w:p w14:paraId="471D5709"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altro (specificare)……………….</w:t>
            </w:r>
          </w:p>
          <w:p w14:paraId="4BA0BFA6" w14:textId="77777777" w:rsidR="009C3136" w:rsidRPr="00CC5CC4" w:rsidRDefault="009C3136" w:rsidP="0002384D">
            <w:pPr>
              <w:rPr>
                <w:rFonts w:asciiTheme="majorHAnsi" w:hAnsiTheme="majorHAnsi" w:cstheme="majorHAnsi"/>
                <w:i/>
                <w:sz w:val="22"/>
                <w:szCs w:val="22"/>
              </w:rPr>
            </w:pPr>
          </w:p>
          <w:p w14:paraId="70E512CD" w14:textId="77777777" w:rsidR="009C3136" w:rsidRPr="00CC5CC4" w:rsidRDefault="009C3136" w:rsidP="0002384D">
            <w:pPr>
              <w:jc w:val="both"/>
              <w:rPr>
                <w:rFonts w:asciiTheme="majorHAnsi" w:eastAsia="Calibri" w:hAnsiTheme="majorHAnsi" w:cstheme="majorHAnsi"/>
                <w:kern w:val="2"/>
                <w:sz w:val="22"/>
                <w:szCs w:val="22"/>
                <w:lang w:eastAsia="en-US"/>
              </w:rPr>
            </w:pPr>
            <w:r w:rsidRPr="00CC5CC4">
              <w:rPr>
                <w:rFonts w:asciiTheme="majorHAnsi" w:eastAsia="Calibri" w:hAnsiTheme="majorHAnsi" w:cstheme="majorHAnsi"/>
                <w:kern w:val="2"/>
                <w:sz w:val="22"/>
                <w:szCs w:val="22"/>
                <w:lang w:eastAsia="en-US"/>
              </w:rPr>
              <w:lastRenderedPageBreak/>
              <w:t xml:space="preserve">Sperimentazione Framework CASEL: </w:t>
            </w:r>
          </w:p>
          <w:p w14:paraId="1F0F37F6" w14:textId="77777777" w:rsidR="009C3136" w:rsidRPr="00CC5CC4" w:rsidRDefault="009C3136" w:rsidP="0055697A">
            <w:pPr>
              <w:numPr>
                <w:ilvl w:val="0"/>
                <w:numId w:val="34"/>
              </w:numPr>
              <w:jc w:val="both"/>
              <w:rPr>
                <w:rFonts w:asciiTheme="majorHAnsi" w:eastAsia="Calibri" w:hAnsiTheme="majorHAnsi" w:cstheme="majorHAnsi"/>
                <w:kern w:val="2"/>
                <w:sz w:val="22"/>
                <w:szCs w:val="22"/>
                <w:lang w:eastAsia="en-US"/>
              </w:rPr>
            </w:pPr>
            <w:r w:rsidRPr="00CC5CC4">
              <w:rPr>
                <w:rFonts w:asciiTheme="majorHAnsi" w:eastAsia="Calibri" w:hAnsiTheme="majorHAnsi" w:cstheme="majorHAnsi"/>
                <w:kern w:val="2"/>
                <w:sz w:val="22"/>
                <w:szCs w:val="22"/>
                <w:lang w:eastAsia="en-US"/>
              </w:rPr>
              <w:t>applicazione didattica innovativa;</w:t>
            </w:r>
          </w:p>
          <w:p w14:paraId="25E2AB04" w14:textId="77777777" w:rsidR="009C3136" w:rsidRPr="00CC5CC4" w:rsidRDefault="009C3136" w:rsidP="0055697A">
            <w:pPr>
              <w:numPr>
                <w:ilvl w:val="0"/>
                <w:numId w:val="34"/>
              </w:numPr>
              <w:jc w:val="both"/>
              <w:rPr>
                <w:rFonts w:asciiTheme="majorHAnsi" w:eastAsia="Calibri" w:hAnsiTheme="majorHAnsi" w:cstheme="majorHAnsi"/>
                <w:kern w:val="2"/>
                <w:sz w:val="22"/>
                <w:szCs w:val="22"/>
                <w:lang w:eastAsia="en-US"/>
              </w:rPr>
            </w:pPr>
            <w:r w:rsidRPr="00CC5CC4">
              <w:rPr>
                <w:rFonts w:asciiTheme="majorHAnsi" w:eastAsia="Calibri" w:hAnsiTheme="majorHAnsi" w:cstheme="majorHAnsi"/>
                <w:kern w:val="2"/>
                <w:sz w:val="22"/>
                <w:szCs w:val="22"/>
                <w:lang w:eastAsia="en-US"/>
              </w:rPr>
              <w:t>pratiche quotidiane coerenti per innescare benessere e clima di classe positivo;</w:t>
            </w:r>
          </w:p>
          <w:p w14:paraId="03C77958" w14:textId="77777777" w:rsidR="009C3136" w:rsidRPr="00CC5CC4" w:rsidRDefault="009C3136" w:rsidP="0055697A">
            <w:pPr>
              <w:numPr>
                <w:ilvl w:val="0"/>
                <w:numId w:val="34"/>
              </w:numPr>
              <w:jc w:val="both"/>
              <w:rPr>
                <w:rFonts w:asciiTheme="majorHAnsi" w:hAnsiTheme="majorHAnsi" w:cstheme="majorHAnsi"/>
                <w:i/>
                <w:sz w:val="22"/>
                <w:szCs w:val="22"/>
              </w:rPr>
            </w:pPr>
            <w:r w:rsidRPr="00CC5CC4">
              <w:rPr>
                <w:rFonts w:asciiTheme="majorHAnsi" w:eastAsia="Calibri" w:hAnsiTheme="majorHAnsi" w:cstheme="majorHAnsi"/>
                <w:kern w:val="2"/>
                <w:sz w:val="22"/>
                <w:szCs w:val="22"/>
                <w:lang w:eastAsia="en-US"/>
              </w:rPr>
              <w:t>percorsi di apprendimento integrati con azioni esplicite di educazione socio-emotiva e benessere scolastico.</w:t>
            </w:r>
          </w:p>
          <w:p w14:paraId="1686E3FC" w14:textId="77777777" w:rsidR="009C3136" w:rsidRPr="00CC5CC4" w:rsidRDefault="009C3136" w:rsidP="0002384D">
            <w:pPr>
              <w:rPr>
                <w:rFonts w:asciiTheme="majorHAnsi" w:hAnsiTheme="majorHAnsi" w:cstheme="majorHAnsi"/>
                <w:i/>
                <w:sz w:val="22"/>
                <w:szCs w:val="22"/>
              </w:rPr>
            </w:pPr>
            <w:r w:rsidRPr="00CC5CC4">
              <w:rPr>
                <w:rFonts w:asciiTheme="majorHAnsi" w:eastAsia="Calibri" w:hAnsiTheme="majorHAnsi" w:cstheme="majorHAnsi"/>
                <w:kern w:val="2"/>
                <w:sz w:val="22"/>
                <w:szCs w:val="22"/>
              </w:rPr>
              <w:t xml:space="preserve">Cfr. </w:t>
            </w:r>
            <w:r w:rsidRPr="00CC5CC4">
              <w:rPr>
                <w:rFonts w:asciiTheme="majorHAnsi" w:hAnsiTheme="majorHAnsi" w:cstheme="majorHAnsi"/>
                <w:sz w:val="22"/>
                <w:szCs w:val="22"/>
              </w:rPr>
              <w:t>Curricolo d’Istituto per le Competenze Trasversali e Non Cognitive (CNC) – Quadro CASEL, inserito nel PTOF 2026-27.</w:t>
            </w:r>
          </w:p>
        </w:tc>
      </w:tr>
      <w:tr w:rsidR="009C3136" w:rsidRPr="00CC5CC4" w14:paraId="01311574" w14:textId="77777777" w:rsidTr="0002384D">
        <w:trPr>
          <w:trHeight w:val="747"/>
        </w:trPr>
        <w:tc>
          <w:tcPr>
            <w:tcW w:w="1385" w:type="pct"/>
            <w:vAlign w:val="center"/>
          </w:tcPr>
          <w:p w14:paraId="20EA5B8C" w14:textId="77777777" w:rsidR="009C3136" w:rsidRPr="00CC5CC4" w:rsidRDefault="009C3136" w:rsidP="0002384D">
            <w:pPr>
              <w:pStyle w:val="Titolo2"/>
              <w:jc w:val="center"/>
              <w:rPr>
                <w:rFonts w:asciiTheme="majorHAnsi" w:hAnsiTheme="majorHAnsi" w:cstheme="majorHAnsi"/>
                <w:lang w:val="it-IT"/>
              </w:rPr>
            </w:pPr>
            <w:r w:rsidRPr="00CC5CC4">
              <w:rPr>
                <w:rFonts w:asciiTheme="majorHAnsi" w:hAnsiTheme="majorHAnsi" w:cstheme="majorHAnsi"/>
                <w:sz w:val="24"/>
                <w:szCs w:val="24"/>
                <w:lang w:val="it-IT"/>
              </w:rPr>
              <w:lastRenderedPageBreak/>
              <w:t>Mezzi, strumenti e sussidi</w:t>
            </w:r>
          </w:p>
        </w:tc>
        <w:tc>
          <w:tcPr>
            <w:tcW w:w="1784" w:type="pct"/>
            <w:gridSpan w:val="4"/>
            <w:tcBorders>
              <w:top w:val="single" w:sz="4" w:space="0" w:color="auto"/>
              <w:bottom w:val="single" w:sz="4" w:space="0" w:color="auto"/>
              <w:right w:val="single" w:sz="4" w:space="0" w:color="auto"/>
            </w:tcBorders>
            <w:vAlign w:val="center"/>
          </w:tcPr>
          <w:p w14:paraId="59C6C50D"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attrezzature di laboratorio</w:t>
            </w:r>
          </w:p>
          <w:p w14:paraId="39827098"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xml:space="preserve">     ○ ……………..</w:t>
            </w:r>
          </w:p>
          <w:p w14:paraId="5C264E22"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simulatore di sala macchine</w:t>
            </w:r>
          </w:p>
          <w:p w14:paraId="4490632A"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monografie di apparati</w:t>
            </w:r>
          </w:p>
          <w:p w14:paraId="723922EA"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manuali tecnici anche in lingua inglese</w:t>
            </w:r>
          </w:p>
          <w:p w14:paraId="14FD50FD"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xml:space="preserve">□ </w:t>
            </w:r>
            <w:proofErr w:type="spellStart"/>
            <w:r w:rsidRPr="00CC5CC4">
              <w:rPr>
                <w:rFonts w:asciiTheme="majorHAnsi" w:hAnsiTheme="majorHAnsi" w:cstheme="majorHAnsi"/>
                <w:sz w:val="22"/>
                <w:szCs w:val="22"/>
              </w:rPr>
              <w:t>virtual</w:t>
            </w:r>
            <w:proofErr w:type="spellEnd"/>
            <w:r w:rsidRPr="00CC5CC4">
              <w:rPr>
                <w:rFonts w:asciiTheme="majorHAnsi" w:hAnsiTheme="majorHAnsi" w:cstheme="majorHAnsi"/>
                <w:sz w:val="22"/>
                <w:szCs w:val="22"/>
              </w:rPr>
              <w:t xml:space="preserve"> - lab</w:t>
            </w:r>
          </w:p>
        </w:tc>
        <w:tc>
          <w:tcPr>
            <w:tcW w:w="1831" w:type="pct"/>
            <w:gridSpan w:val="2"/>
            <w:tcBorders>
              <w:top w:val="single" w:sz="4" w:space="0" w:color="auto"/>
              <w:left w:val="single" w:sz="4" w:space="0" w:color="auto"/>
              <w:bottom w:val="single" w:sz="4" w:space="0" w:color="auto"/>
            </w:tcBorders>
            <w:vAlign w:val="center"/>
          </w:tcPr>
          <w:p w14:paraId="5518B5A1"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dispense</w:t>
            </w:r>
          </w:p>
          <w:p w14:paraId="2FFCB26A"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libro di testo</w:t>
            </w:r>
          </w:p>
          <w:p w14:paraId="0C554695"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pubblicazioni ed e-book</w:t>
            </w:r>
          </w:p>
          <w:p w14:paraId="3E816CD7" w14:textId="77777777" w:rsidR="009C3136" w:rsidRPr="00CC5CC4" w:rsidRDefault="009C3136" w:rsidP="0002384D">
            <w:pPr>
              <w:rPr>
                <w:rFonts w:asciiTheme="majorHAnsi" w:eastAsia="MS Mincho" w:hAnsiTheme="majorHAnsi" w:cstheme="majorHAnsi"/>
                <w:sz w:val="22"/>
                <w:szCs w:val="22"/>
                <w:lang w:eastAsia="ja-JP"/>
              </w:rPr>
            </w:pPr>
            <w:r w:rsidRPr="00CC5CC4">
              <w:rPr>
                <w:rFonts w:asciiTheme="majorHAnsi" w:hAnsiTheme="majorHAnsi" w:cstheme="majorHAnsi"/>
                <w:sz w:val="22"/>
                <w:szCs w:val="22"/>
              </w:rPr>
              <w:t>□ apparati multimediali</w:t>
            </w:r>
          </w:p>
          <w:p w14:paraId="06393C1E" w14:textId="77777777" w:rsidR="009C3136" w:rsidRPr="00CC5CC4" w:rsidRDefault="009C3136" w:rsidP="0002384D">
            <w:pPr>
              <w:rPr>
                <w:rFonts w:asciiTheme="majorHAnsi" w:eastAsia="MS Mincho" w:hAnsiTheme="majorHAnsi" w:cstheme="majorHAnsi"/>
                <w:sz w:val="22"/>
                <w:szCs w:val="22"/>
                <w:lang w:eastAsia="ja-JP"/>
              </w:rPr>
            </w:pPr>
            <w:r w:rsidRPr="00CC5CC4">
              <w:rPr>
                <w:rFonts w:asciiTheme="majorHAnsi" w:hAnsiTheme="majorHAnsi" w:cstheme="majorHAnsi"/>
                <w:sz w:val="22"/>
                <w:szCs w:val="22"/>
              </w:rPr>
              <w:t>□ strumenti per calcolo elettronico</w:t>
            </w:r>
          </w:p>
          <w:p w14:paraId="5CC3ED5D"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strumenti di misura</w:t>
            </w:r>
          </w:p>
          <w:p w14:paraId="6375F7E7"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software didattici</w:t>
            </w:r>
          </w:p>
          <w:p w14:paraId="3FB44112" w14:textId="77777777" w:rsidR="009C3136" w:rsidRPr="00CC5CC4" w:rsidRDefault="009C3136" w:rsidP="0002384D">
            <w:pPr>
              <w:rPr>
                <w:rFonts w:asciiTheme="majorHAnsi" w:eastAsia="MS Mincho" w:hAnsiTheme="majorHAnsi" w:cstheme="majorHAnsi"/>
                <w:sz w:val="22"/>
                <w:szCs w:val="22"/>
                <w:lang w:eastAsia="ja-JP"/>
              </w:rPr>
            </w:pPr>
            <w:r w:rsidRPr="00CC5CC4">
              <w:rPr>
                <w:rFonts w:asciiTheme="majorHAnsi" w:hAnsiTheme="majorHAnsi" w:cstheme="majorHAnsi"/>
                <w:sz w:val="22"/>
                <w:szCs w:val="22"/>
              </w:rPr>
              <w:t>□ altro (</w:t>
            </w:r>
            <w:r w:rsidRPr="00CC5CC4">
              <w:rPr>
                <w:rFonts w:asciiTheme="majorHAnsi" w:hAnsiTheme="majorHAnsi" w:cstheme="majorHAnsi"/>
                <w:i/>
                <w:sz w:val="22"/>
                <w:szCs w:val="22"/>
              </w:rPr>
              <w:t>specificare)…………</w:t>
            </w:r>
            <w:proofErr w:type="gramStart"/>
            <w:r w:rsidRPr="00CC5CC4">
              <w:rPr>
                <w:rFonts w:asciiTheme="majorHAnsi" w:hAnsiTheme="majorHAnsi" w:cstheme="majorHAnsi"/>
                <w:i/>
                <w:sz w:val="22"/>
                <w:szCs w:val="22"/>
              </w:rPr>
              <w:t>…….</w:t>
            </w:r>
            <w:proofErr w:type="gramEnd"/>
            <w:r w:rsidRPr="00CC5CC4">
              <w:rPr>
                <w:rFonts w:asciiTheme="majorHAnsi" w:hAnsiTheme="majorHAnsi" w:cstheme="majorHAnsi"/>
                <w:i/>
                <w:sz w:val="22"/>
                <w:szCs w:val="22"/>
              </w:rPr>
              <w:t>.</w:t>
            </w:r>
          </w:p>
        </w:tc>
      </w:tr>
    </w:tbl>
    <w:p w14:paraId="5310A24F" w14:textId="77777777" w:rsidR="009C3136" w:rsidRPr="00CC5CC4" w:rsidRDefault="009C3136" w:rsidP="009C3136">
      <w:pPr>
        <w:rPr>
          <w:rFonts w:asciiTheme="majorHAnsi" w:hAnsiTheme="majorHAnsi" w:cstheme="majorHAnsi"/>
        </w:rPr>
      </w:pPr>
    </w:p>
    <w:tbl>
      <w:tblPr>
        <w:tblpPr w:leftFromText="141" w:rightFromText="141" w:vertAnchor="text" w:horzAnchor="margin" w:tblpY="4"/>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897"/>
        <w:gridCol w:w="3731"/>
        <w:gridCol w:w="3830"/>
      </w:tblGrid>
      <w:tr w:rsidR="009C3136" w:rsidRPr="00CC5CC4" w14:paraId="7E1E8805" w14:textId="77777777" w:rsidTr="0002384D">
        <w:trPr>
          <w:trHeight w:val="587"/>
        </w:trPr>
        <w:tc>
          <w:tcPr>
            <w:tcW w:w="5000" w:type="pct"/>
            <w:gridSpan w:val="3"/>
            <w:shd w:val="clear" w:color="auto" w:fill="002060"/>
            <w:vAlign w:val="center"/>
          </w:tcPr>
          <w:p w14:paraId="402FA01E" w14:textId="77777777" w:rsidR="009C3136" w:rsidRPr="00CC5CC4" w:rsidRDefault="009C3136" w:rsidP="00A8158F">
            <w:pPr>
              <w:spacing w:before="60" w:after="60"/>
              <w:ind w:left="68" w:right="181"/>
              <w:jc w:val="center"/>
              <w:rPr>
                <w:rFonts w:asciiTheme="majorHAnsi" w:hAnsiTheme="majorHAnsi" w:cstheme="majorHAnsi"/>
                <w:smallCaps/>
                <w:sz w:val="24"/>
                <w:szCs w:val="24"/>
                <w:lang w:val="it-IT"/>
              </w:rPr>
            </w:pPr>
            <w:r w:rsidRPr="00CC5CC4">
              <w:rPr>
                <w:rFonts w:asciiTheme="majorHAnsi" w:hAnsiTheme="majorHAnsi" w:cstheme="majorHAnsi"/>
                <w:smallCaps/>
                <w:sz w:val="24"/>
                <w:szCs w:val="24"/>
                <w:lang w:val="it-IT"/>
              </w:rPr>
              <w:t>Verifiche E Criteri Di Valutazione</w:t>
            </w:r>
          </w:p>
        </w:tc>
      </w:tr>
      <w:tr w:rsidR="009C3136" w:rsidRPr="00CC5CC4" w14:paraId="17D566DC" w14:textId="77777777" w:rsidTr="0002384D">
        <w:trPr>
          <w:trHeight w:val="1370"/>
        </w:trPr>
        <w:tc>
          <w:tcPr>
            <w:tcW w:w="1385" w:type="pct"/>
            <w:vAlign w:val="center"/>
          </w:tcPr>
          <w:p w14:paraId="745521F2" w14:textId="77777777" w:rsidR="009C3136" w:rsidRPr="00CC5CC4" w:rsidRDefault="009C3136"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In itinere</w:t>
            </w:r>
          </w:p>
        </w:tc>
        <w:tc>
          <w:tcPr>
            <w:tcW w:w="1784" w:type="pct"/>
            <w:tcBorders>
              <w:bottom w:val="single" w:sz="4" w:space="0" w:color="auto"/>
              <w:right w:val="single" w:sz="4" w:space="0" w:color="auto"/>
            </w:tcBorders>
            <w:vAlign w:val="center"/>
          </w:tcPr>
          <w:p w14:paraId="0104441E"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prova strutturata</w:t>
            </w:r>
          </w:p>
          <w:p w14:paraId="1BB5E87A"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xml:space="preserve">□ prova </w:t>
            </w:r>
            <w:proofErr w:type="spellStart"/>
            <w:r w:rsidRPr="00CC5CC4">
              <w:rPr>
                <w:rFonts w:asciiTheme="majorHAnsi" w:hAnsiTheme="majorHAnsi" w:cstheme="majorHAnsi"/>
                <w:sz w:val="22"/>
                <w:szCs w:val="22"/>
              </w:rPr>
              <w:t>semistrutturata</w:t>
            </w:r>
            <w:proofErr w:type="spellEnd"/>
          </w:p>
          <w:p w14:paraId="2CA43EEE"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prova in laboratorio</w:t>
            </w:r>
          </w:p>
          <w:p w14:paraId="340EEEB1"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relazione</w:t>
            </w:r>
          </w:p>
          <w:p w14:paraId="3BE7BD4D"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griglie di osservazione</w:t>
            </w:r>
          </w:p>
          <w:p w14:paraId="44560F9F"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prova di simulazione</w:t>
            </w:r>
          </w:p>
          <w:p w14:paraId="34A2246C"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soluzione di problemi</w:t>
            </w:r>
          </w:p>
          <w:p w14:paraId="4B5C1F05"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elaborazioni grafiche</w:t>
            </w:r>
          </w:p>
        </w:tc>
        <w:tc>
          <w:tcPr>
            <w:tcW w:w="1831" w:type="pct"/>
            <w:vMerge w:val="restart"/>
            <w:tcBorders>
              <w:left w:val="single" w:sz="4" w:space="0" w:color="auto"/>
              <w:bottom w:val="single" w:sz="4" w:space="0" w:color="auto"/>
            </w:tcBorders>
            <w:vAlign w:val="center"/>
          </w:tcPr>
          <w:p w14:paraId="281EF037"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noProof/>
                <w:sz w:val="22"/>
                <w:szCs w:val="22"/>
                <w:lang w:eastAsia="en-US"/>
              </w:rPr>
              <mc:AlternateContent>
                <mc:Choice Requires="wps">
                  <w:drawing>
                    <wp:anchor distT="0" distB="0" distL="114300" distR="114300" simplePos="0" relativeHeight="251678720" behindDoc="0" locked="0" layoutInCell="1" allowOverlap="1" wp14:anchorId="05569A8C" wp14:editId="66739D69">
                      <wp:simplePos x="0" y="0"/>
                      <wp:positionH relativeFrom="column">
                        <wp:posOffset>337185</wp:posOffset>
                      </wp:positionH>
                      <wp:positionV relativeFrom="paragraph">
                        <wp:posOffset>37465</wp:posOffset>
                      </wp:positionV>
                      <wp:extent cx="1582420" cy="272415"/>
                      <wp:effectExtent l="6350" t="13970" r="11430" b="8890"/>
                      <wp:wrapNone/>
                      <wp:docPr id="135633431"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272415"/>
                              </a:xfrm>
                              <a:prstGeom prst="rect">
                                <a:avLst/>
                              </a:prstGeom>
                              <a:solidFill>
                                <a:srgbClr val="FFFFFF"/>
                              </a:solidFill>
                              <a:ln w="9525">
                                <a:solidFill>
                                  <a:srgbClr val="000000"/>
                                </a:solidFill>
                                <a:miter lim="800000"/>
                                <a:headEnd/>
                                <a:tailEnd/>
                              </a:ln>
                            </wps:spPr>
                            <wps:txbx>
                              <w:txbxContent>
                                <w:p w14:paraId="3F0C1F07" w14:textId="77777777" w:rsidR="009C3136" w:rsidRPr="00315B2F" w:rsidRDefault="009C3136" w:rsidP="009C3136">
                                  <w:pPr>
                                    <w:rPr>
                                      <w:rFonts w:ascii="Garamond" w:hAnsi="Garamond"/>
                                    </w:rPr>
                                  </w:pPr>
                                  <w:r w:rsidRPr="00315B2F">
                                    <w:rPr>
                                      <w:rFonts w:ascii="Garamond" w:hAnsi="Garamond"/>
                                    </w:rPr>
                                    <w:t>Criteri di Valutazione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569A8C" id="_x0000_s1030" type="#_x0000_t202" style="position:absolute;margin-left:26.55pt;margin-top:2.95pt;width:124.6pt;height:21.45pt;z-index:251678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">
                      <v:textbox style="mso-fit-shape-to-text:t">
                        <w:txbxContent>
                          <w:p w14:paraId="3F0C1F07" w14:textId="77777777" w:rsidR="009C3136" w:rsidRPr="00315B2F" w:rsidRDefault="009C3136" w:rsidP="009C3136">
                            <w:pPr>
                              <w:rPr>
                                <w:rFonts w:ascii="Garamond" w:hAnsi="Garamond"/>
                              </w:rPr>
                            </w:pPr>
                            <w:r w:rsidRPr="00315B2F">
                              <w:rPr>
                                <w:rFonts w:ascii="Garamond" w:hAnsi="Garamond"/>
                              </w:rPr>
                              <w:t>Criteri di Valutazione</w:t>
                            </w:r>
                          </w:p>
                        </w:txbxContent>
                      </v:textbox>
                    </v:shape>
                  </w:pict>
                </mc:Fallback>
              </mc:AlternateContent>
            </w:r>
          </w:p>
          <w:p w14:paraId="45F228F3" w14:textId="77777777" w:rsidR="009C3136" w:rsidRPr="00CC5CC4" w:rsidRDefault="009C3136" w:rsidP="0002384D">
            <w:pPr>
              <w:rPr>
                <w:rFonts w:asciiTheme="majorHAnsi" w:hAnsiTheme="majorHAnsi" w:cstheme="majorHAnsi"/>
                <w:sz w:val="22"/>
                <w:szCs w:val="22"/>
              </w:rPr>
            </w:pPr>
          </w:p>
          <w:p w14:paraId="7619CA3D" w14:textId="77777777" w:rsidR="009C3136" w:rsidRPr="00CC5CC4" w:rsidRDefault="009C3136" w:rsidP="0002384D">
            <w:pPr>
              <w:rPr>
                <w:rFonts w:asciiTheme="majorHAnsi" w:hAnsiTheme="majorHAnsi" w:cstheme="majorHAnsi"/>
                <w:sz w:val="22"/>
                <w:szCs w:val="22"/>
              </w:rPr>
            </w:pPr>
          </w:p>
          <w:p w14:paraId="56708FCD" w14:textId="77777777" w:rsidR="009C3136" w:rsidRPr="00CC5CC4" w:rsidRDefault="009C3136" w:rsidP="0002384D">
            <w:pPr>
              <w:jc w:val="both"/>
              <w:rPr>
                <w:rFonts w:asciiTheme="majorHAnsi" w:hAnsiTheme="majorHAnsi" w:cstheme="majorHAnsi"/>
                <w:sz w:val="22"/>
                <w:szCs w:val="22"/>
              </w:rPr>
            </w:pPr>
            <w:r w:rsidRPr="00CC5CC4">
              <w:rPr>
                <w:rFonts w:asciiTheme="majorHAnsi" w:hAnsiTheme="majorHAnsi" w:cstheme="majorHAnsi"/>
                <w:sz w:val="22"/>
                <w:szCs w:val="22"/>
              </w:rPr>
              <w:t>I criteri di valutazione per le prove sono quelli riportati nel P.O.F.; per le prove scritte sarà attribuito un punteggio secondo una griglia stilata appositamente.</w:t>
            </w:r>
          </w:p>
          <w:p w14:paraId="37499F3D" w14:textId="77777777" w:rsidR="009C3136" w:rsidRPr="00CC5CC4" w:rsidRDefault="009C3136" w:rsidP="0002384D">
            <w:pPr>
              <w:jc w:val="both"/>
              <w:rPr>
                <w:rFonts w:asciiTheme="majorHAnsi" w:hAnsiTheme="majorHAnsi" w:cstheme="majorHAnsi"/>
                <w:sz w:val="22"/>
                <w:szCs w:val="22"/>
              </w:rPr>
            </w:pPr>
          </w:p>
          <w:p w14:paraId="1E6EB2FD"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Nella valutazione finale dell’allievo si terrà conto del profitto, dell’impegno e dei progressi compiuti dal discente nella sua attività di apprendimento.</w:t>
            </w:r>
          </w:p>
        </w:tc>
      </w:tr>
      <w:tr w:rsidR="009C3136" w:rsidRPr="00CC5CC4" w14:paraId="2B70B0A6" w14:textId="77777777" w:rsidTr="0002384D">
        <w:trPr>
          <w:trHeight w:val="792"/>
        </w:trPr>
        <w:tc>
          <w:tcPr>
            <w:tcW w:w="1385" w:type="pct"/>
            <w:vAlign w:val="center"/>
          </w:tcPr>
          <w:p w14:paraId="70D7BC51" w14:textId="77777777" w:rsidR="009C3136" w:rsidRPr="00CC5CC4" w:rsidRDefault="009C3136"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Fine modulo</w:t>
            </w:r>
          </w:p>
        </w:tc>
        <w:tc>
          <w:tcPr>
            <w:tcW w:w="1784" w:type="pct"/>
            <w:tcBorders>
              <w:top w:val="single" w:sz="4" w:space="0" w:color="auto"/>
              <w:bottom w:val="single" w:sz="4" w:space="0" w:color="auto"/>
              <w:right w:val="single" w:sz="4" w:space="0" w:color="auto"/>
            </w:tcBorders>
            <w:vAlign w:val="center"/>
          </w:tcPr>
          <w:p w14:paraId="1F606AAF"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prova strutturata</w:t>
            </w:r>
          </w:p>
          <w:p w14:paraId="50E98DC5"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xml:space="preserve">□ prova </w:t>
            </w:r>
            <w:proofErr w:type="spellStart"/>
            <w:r w:rsidRPr="00CC5CC4">
              <w:rPr>
                <w:rFonts w:asciiTheme="majorHAnsi" w:hAnsiTheme="majorHAnsi" w:cstheme="majorHAnsi"/>
                <w:sz w:val="22"/>
                <w:szCs w:val="22"/>
              </w:rPr>
              <w:t>semistrutturata</w:t>
            </w:r>
            <w:proofErr w:type="spellEnd"/>
          </w:p>
          <w:p w14:paraId="2AF0A25F"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prova in laboratorio</w:t>
            </w:r>
          </w:p>
          <w:p w14:paraId="6C91EE40"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relazione</w:t>
            </w:r>
          </w:p>
          <w:p w14:paraId="356E01FD"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iCs/>
                <w:sz w:val="22"/>
                <w:szCs w:val="22"/>
              </w:rPr>
              <w:t>□ griglie</w:t>
            </w:r>
            <w:r w:rsidRPr="00CC5CC4">
              <w:rPr>
                <w:rFonts w:asciiTheme="majorHAnsi" w:hAnsiTheme="majorHAnsi" w:cstheme="majorHAnsi"/>
                <w:sz w:val="22"/>
                <w:szCs w:val="22"/>
              </w:rPr>
              <w:t xml:space="preserve"> di osservazione</w:t>
            </w:r>
          </w:p>
          <w:p w14:paraId="584F20BF"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comprensione del testo</w:t>
            </w:r>
          </w:p>
          <w:p w14:paraId="6EA8376B"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prova di simulazione</w:t>
            </w:r>
          </w:p>
          <w:p w14:paraId="466303A0"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soluzione di problemi</w:t>
            </w:r>
          </w:p>
          <w:p w14:paraId="5F8EDF6C" w14:textId="77777777" w:rsidR="009C3136" w:rsidRPr="00CC5CC4" w:rsidRDefault="009C3136" w:rsidP="0002384D">
            <w:pPr>
              <w:rPr>
                <w:rFonts w:asciiTheme="majorHAnsi" w:hAnsiTheme="majorHAnsi" w:cstheme="majorHAnsi"/>
                <w:sz w:val="22"/>
                <w:szCs w:val="22"/>
              </w:rPr>
            </w:pPr>
            <w:r w:rsidRPr="00CC5CC4">
              <w:rPr>
                <w:rFonts w:asciiTheme="majorHAnsi" w:hAnsiTheme="majorHAnsi" w:cstheme="majorHAnsi"/>
                <w:sz w:val="22"/>
                <w:szCs w:val="22"/>
              </w:rPr>
              <w:t>□ elaborazioni grafiche</w:t>
            </w:r>
          </w:p>
        </w:tc>
        <w:tc>
          <w:tcPr>
            <w:tcW w:w="1831" w:type="pct"/>
            <w:vMerge/>
            <w:tcBorders>
              <w:top w:val="single" w:sz="4" w:space="0" w:color="auto"/>
              <w:left w:val="single" w:sz="4" w:space="0" w:color="auto"/>
              <w:bottom w:val="single" w:sz="4" w:space="0" w:color="auto"/>
            </w:tcBorders>
            <w:vAlign w:val="center"/>
          </w:tcPr>
          <w:p w14:paraId="071E2B53" w14:textId="77777777" w:rsidR="009C3136" w:rsidRPr="00CC5CC4" w:rsidRDefault="009C3136" w:rsidP="0002384D">
            <w:pPr>
              <w:rPr>
                <w:rFonts w:asciiTheme="majorHAnsi" w:hAnsiTheme="majorHAnsi" w:cstheme="majorHAnsi"/>
                <w:sz w:val="22"/>
                <w:szCs w:val="22"/>
              </w:rPr>
            </w:pPr>
          </w:p>
        </w:tc>
      </w:tr>
      <w:tr w:rsidR="009C3136" w:rsidRPr="00CC5CC4" w14:paraId="7B881294" w14:textId="77777777" w:rsidTr="0002384D">
        <w:trPr>
          <w:trHeight w:val="669"/>
        </w:trPr>
        <w:tc>
          <w:tcPr>
            <w:tcW w:w="1385" w:type="pct"/>
            <w:vAlign w:val="center"/>
          </w:tcPr>
          <w:p w14:paraId="1D358B33" w14:textId="77777777" w:rsidR="009C3136" w:rsidRPr="00CC5CC4" w:rsidRDefault="009C3136" w:rsidP="00686D81">
            <w:pPr>
              <w:pStyle w:val="Titolo2"/>
              <w:spacing w:before="0"/>
              <w:jc w:val="center"/>
              <w:rPr>
                <w:rFonts w:asciiTheme="majorHAnsi" w:hAnsiTheme="majorHAnsi" w:cstheme="majorHAnsi"/>
                <w:sz w:val="24"/>
                <w:szCs w:val="24"/>
              </w:rPr>
            </w:pPr>
            <w:r w:rsidRPr="00CC5CC4">
              <w:rPr>
                <w:rFonts w:asciiTheme="majorHAnsi" w:hAnsiTheme="majorHAnsi" w:cstheme="majorHAnsi"/>
                <w:sz w:val="24"/>
                <w:szCs w:val="24"/>
              </w:rPr>
              <w:t>VALUTAZIONE</w:t>
            </w:r>
          </w:p>
          <w:p w14:paraId="2A29F487" w14:textId="77777777" w:rsidR="009C3136" w:rsidRPr="00CC5CC4" w:rsidRDefault="009C3136" w:rsidP="00686D81">
            <w:pPr>
              <w:pStyle w:val="Titolo2"/>
              <w:spacing w:before="0"/>
              <w:jc w:val="center"/>
              <w:rPr>
                <w:rFonts w:asciiTheme="majorHAnsi" w:hAnsiTheme="majorHAnsi" w:cstheme="majorHAnsi"/>
                <w:sz w:val="24"/>
                <w:szCs w:val="24"/>
                <w:lang w:val="it-IT"/>
              </w:rPr>
            </w:pPr>
            <w:r w:rsidRPr="00CC5CC4">
              <w:rPr>
                <w:rFonts w:asciiTheme="majorHAnsi" w:hAnsiTheme="majorHAnsi" w:cstheme="majorHAnsi"/>
                <w:sz w:val="24"/>
                <w:szCs w:val="24"/>
              </w:rPr>
              <w:t>Sperimentazione Framework CASEL</w:t>
            </w:r>
          </w:p>
        </w:tc>
        <w:tc>
          <w:tcPr>
            <w:tcW w:w="3615" w:type="pct"/>
            <w:gridSpan w:val="2"/>
            <w:tcBorders>
              <w:top w:val="single" w:sz="4" w:space="0" w:color="auto"/>
              <w:bottom w:val="single" w:sz="4" w:space="0" w:color="auto"/>
            </w:tcBorders>
            <w:vAlign w:val="center"/>
          </w:tcPr>
          <w:p w14:paraId="2696A015" w14:textId="77777777" w:rsidR="009C3136" w:rsidRPr="00CC5CC4" w:rsidRDefault="009C3136" w:rsidP="0002384D">
            <w:pPr>
              <w:jc w:val="both"/>
              <w:rPr>
                <w:rFonts w:asciiTheme="majorHAnsi" w:hAnsiTheme="majorHAnsi" w:cstheme="majorHAnsi"/>
                <w:sz w:val="22"/>
                <w:szCs w:val="22"/>
              </w:rPr>
            </w:pPr>
            <w:r w:rsidRPr="00CC5CC4">
              <w:rPr>
                <w:rFonts w:asciiTheme="majorHAnsi" w:hAnsiTheme="majorHAnsi" w:cstheme="majorHAnsi"/>
                <w:sz w:val="22"/>
                <w:szCs w:val="22"/>
              </w:rPr>
              <w:t>Cfr.</w:t>
            </w:r>
            <w:r w:rsidRPr="00CC5CC4">
              <w:rPr>
                <w:rFonts w:asciiTheme="majorHAnsi" w:eastAsia="Calibri" w:hAnsiTheme="majorHAnsi" w:cstheme="majorHAnsi"/>
                <w:kern w:val="2"/>
                <w:sz w:val="22"/>
                <w:szCs w:val="22"/>
                <w:lang w:eastAsia="en-US"/>
              </w:rPr>
              <w:t xml:space="preserve"> SISTEMA DI OSSERVAZIONE E VALUTAZIONE DELLE COMPETENZE NON COGNITIVE E TRASVERSALI, incluso nel Protocollo di Valutazione 2026-27, inserito nel PTOF 2026-27.</w:t>
            </w:r>
          </w:p>
        </w:tc>
      </w:tr>
      <w:tr w:rsidR="009C3136" w:rsidRPr="00CC5CC4" w14:paraId="6EF0E3AB" w14:textId="77777777" w:rsidTr="0002384D">
        <w:trPr>
          <w:trHeight w:val="669"/>
        </w:trPr>
        <w:tc>
          <w:tcPr>
            <w:tcW w:w="1385" w:type="pct"/>
            <w:vAlign w:val="center"/>
          </w:tcPr>
          <w:p w14:paraId="2E3DA683" w14:textId="77777777" w:rsidR="009C3136" w:rsidRPr="00CC5CC4" w:rsidRDefault="009C3136"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lastRenderedPageBreak/>
              <w:t>Livelli minimi per le verifiche</w:t>
            </w:r>
          </w:p>
        </w:tc>
        <w:tc>
          <w:tcPr>
            <w:tcW w:w="3615" w:type="pct"/>
            <w:gridSpan w:val="2"/>
            <w:tcBorders>
              <w:top w:val="single" w:sz="4" w:space="0" w:color="auto"/>
              <w:bottom w:val="single" w:sz="4" w:space="0" w:color="auto"/>
            </w:tcBorders>
            <w:vAlign w:val="center"/>
          </w:tcPr>
          <w:p w14:paraId="0E29B50D" w14:textId="77777777" w:rsidR="009C3136" w:rsidRPr="00CC5CC4" w:rsidRDefault="009C3136" w:rsidP="0002384D">
            <w:pPr>
              <w:pBdr>
                <w:top w:val="nil"/>
                <w:left w:val="nil"/>
                <w:bottom w:val="nil"/>
                <w:right w:val="nil"/>
                <w:between w:val="nil"/>
              </w:pBdr>
              <w:rPr>
                <w:rFonts w:asciiTheme="majorHAnsi" w:eastAsia="Garamond" w:hAnsiTheme="majorHAnsi" w:cstheme="majorHAnsi"/>
                <w:sz w:val="22"/>
                <w:szCs w:val="22"/>
              </w:rPr>
            </w:pPr>
            <w:r w:rsidRPr="00CC5CC4">
              <w:rPr>
                <w:rFonts w:asciiTheme="majorHAnsi" w:eastAsia="Garamond" w:hAnsiTheme="majorHAnsi" w:cstheme="majorHAnsi"/>
                <w:sz w:val="22"/>
                <w:szCs w:val="22"/>
              </w:rPr>
              <w:t>Opportunamente guidato:</w:t>
            </w:r>
          </w:p>
          <w:p w14:paraId="4713FAF2" w14:textId="77777777" w:rsidR="00DE012A" w:rsidRPr="00CC5CC4" w:rsidRDefault="00DE012A"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Conoscere gli elementi di meccanica applicata alle macchine relativamente a ruote dentate, cinghie, catene, funi, alberi e giunti.</w:t>
            </w:r>
          </w:p>
          <w:p w14:paraId="3D5A9C27" w14:textId="77777777" w:rsidR="00A7349B" w:rsidRPr="00CC5CC4" w:rsidRDefault="00A7349B"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Distinguere le caratteristiche salienti degli elementi meccanici di trasmissione del moto.</w:t>
            </w:r>
          </w:p>
          <w:p w14:paraId="78657593" w14:textId="675C78B8" w:rsidR="00CB5DD7" w:rsidRPr="00CC5CC4" w:rsidRDefault="00CB5DD7"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Rappresentare graficamente la linea d’assi individuando la funzione degli organi meccanici nella trasmissione del moto.</w:t>
            </w:r>
          </w:p>
          <w:p w14:paraId="129B67FC" w14:textId="74D976F1" w:rsidR="00DE012A" w:rsidRPr="00CC5CC4" w:rsidRDefault="00DE012A" w:rsidP="00A7349B">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Schematizzare la linea d’assi.</w:t>
            </w:r>
          </w:p>
        </w:tc>
      </w:tr>
      <w:tr w:rsidR="009C3136" w:rsidRPr="00CC5CC4" w14:paraId="0CF73A2E" w14:textId="77777777" w:rsidTr="0002384D">
        <w:trPr>
          <w:trHeight w:val="667"/>
        </w:trPr>
        <w:tc>
          <w:tcPr>
            <w:tcW w:w="1385" w:type="pct"/>
            <w:vAlign w:val="center"/>
          </w:tcPr>
          <w:p w14:paraId="2A5B0F02" w14:textId="77777777" w:rsidR="009C3136" w:rsidRPr="00CC5CC4" w:rsidRDefault="009C3136" w:rsidP="0002384D">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Azioni di recupero ed approfondimento</w:t>
            </w:r>
          </w:p>
        </w:tc>
        <w:tc>
          <w:tcPr>
            <w:tcW w:w="3615" w:type="pct"/>
            <w:gridSpan w:val="2"/>
            <w:vAlign w:val="center"/>
          </w:tcPr>
          <w:p w14:paraId="025B8B2F" w14:textId="77777777" w:rsidR="009C3136" w:rsidRPr="00CC5CC4" w:rsidRDefault="009C3136" w:rsidP="0002384D">
            <w:pPr>
              <w:numPr>
                <w:ilvl w:val="0"/>
                <w:numId w:val="8"/>
              </w:numPr>
              <w:ind w:left="356"/>
              <w:jc w:val="both"/>
              <w:rPr>
                <w:rFonts w:asciiTheme="majorHAnsi" w:hAnsiTheme="majorHAnsi" w:cstheme="majorHAnsi"/>
                <w:sz w:val="22"/>
                <w:szCs w:val="22"/>
              </w:rPr>
            </w:pPr>
            <w:r w:rsidRPr="00CC5CC4">
              <w:rPr>
                <w:rFonts w:asciiTheme="majorHAnsi" w:eastAsia="Garamond" w:hAnsiTheme="majorHAnsi" w:cstheme="majorHAnsi"/>
                <w:sz w:val="22"/>
                <w:szCs w:val="22"/>
              </w:rPr>
              <w:t>Le attività di recupero possono essere realizzate attraverso percorsi didattici personalizzati di quegli argomenti che risultano di difficile approccio. Si favoriranno attività di gruppo guidati da allievi che mostrano più attitudini per la disciplina.</w:t>
            </w:r>
          </w:p>
        </w:tc>
      </w:tr>
    </w:tbl>
    <w:p w14:paraId="037FC1B8" w14:textId="77777777" w:rsidR="009C3136" w:rsidRPr="00CC5CC4" w:rsidRDefault="009C3136" w:rsidP="009C3136">
      <w:pPr>
        <w:pBdr>
          <w:top w:val="nil"/>
          <w:left w:val="nil"/>
          <w:bottom w:val="nil"/>
          <w:right w:val="nil"/>
          <w:between w:val="nil"/>
        </w:pBdr>
        <w:rPr>
          <w:rFonts w:asciiTheme="majorHAnsi" w:hAnsiTheme="majorHAnsi" w:cstheme="majorHAnsi"/>
          <w:sz w:val="24"/>
          <w:szCs w:val="24"/>
        </w:rPr>
      </w:pPr>
    </w:p>
    <w:p w14:paraId="5737737E" w14:textId="77777777" w:rsidR="009C3136" w:rsidRPr="00CC5CC4" w:rsidRDefault="009C3136" w:rsidP="009C3136">
      <w:pPr>
        <w:pBdr>
          <w:top w:val="nil"/>
          <w:left w:val="nil"/>
          <w:bottom w:val="nil"/>
          <w:right w:val="nil"/>
          <w:between w:val="nil"/>
        </w:pBdr>
        <w:rPr>
          <w:rFonts w:asciiTheme="majorHAnsi" w:hAnsiTheme="majorHAnsi" w:cstheme="majorHAnsi"/>
          <w:sz w:val="24"/>
          <w:szCs w:val="24"/>
        </w:rPr>
      </w:pPr>
    </w:p>
    <w:p w14:paraId="52954280" w14:textId="11F3A05D" w:rsidR="00DE012A" w:rsidRPr="00CC5CC4" w:rsidRDefault="00DE012A">
      <w:pPr>
        <w:rPr>
          <w:rFonts w:asciiTheme="majorHAnsi" w:hAnsiTheme="majorHAnsi" w:cstheme="majorHAnsi"/>
          <w:sz w:val="24"/>
          <w:szCs w:val="24"/>
        </w:rPr>
      </w:pPr>
      <w:r w:rsidRPr="00CC5CC4">
        <w:rPr>
          <w:rFonts w:asciiTheme="majorHAnsi" w:hAnsiTheme="majorHAnsi" w:cstheme="majorHAnsi"/>
          <w:sz w:val="24"/>
          <w:szCs w:val="24"/>
        </w:rPr>
        <w:br w:type="page"/>
      </w:r>
    </w:p>
    <w:p w14:paraId="2BA0C52A" w14:textId="560DE8ED" w:rsidR="00DE012A" w:rsidRPr="00CC5CC4" w:rsidRDefault="00DE012A" w:rsidP="00DE012A">
      <w:pPr>
        <w:spacing w:before="60" w:after="60"/>
        <w:rPr>
          <w:rFonts w:asciiTheme="majorHAnsi" w:hAnsiTheme="majorHAnsi" w:cstheme="majorHAnsi"/>
          <w:bCs/>
          <w:sz w:val="16"/>
          <w:szCs w:val="16"/>
        </w:rPr>
      </w:pPr>
      <w:r w:rsidRPr="00CC5CC4">
        <w:rPr>
          <w:rFonts w:asciiTheme="majorHAnsi" w:hAnsiTheme="majorHAnsi" w:cstheme="majorHAnsi"/>
          <w:b/>
        </w:rPr>
        <w:lastRenderedPageBreak/>
        <w:t>MODULO N. 1.6</w:t>
      </w:r>
      <w:r w:rsidRPr="00CC5CC4">
        <w:rPr>
          <w:rFonts w:asciiTheme="majorHAnsi" w:hAnsiTheme="majorHAnsi" w:cstheme="majorHAnsi"/>
          <w:b/>
        </w:rPr>
        <w:tab/>
      </w:r>
      <w:r w:rsidRPr="00CC5CC4">
        <w:rPr>
          <w:rFonts w:asciiTheme="majorHAnsi" w:hAnsiTheme="majorHAnsi" w:cstheme="majorHAnsi"/>
          <w:b/>
          <w:sz w:val="22"/>
          <w:szCs w:val="22"/>
          <w:u w:val="single"/>
        </w:rPr>
        <w:t>MATERIALI, OFFICINA E STRUMENTI DI MISURA</w:t>
      </w:r>
    </w:p>
    <w:p w14:paraId="51B8A5E9" w14:textId="77777777" w:rsidR="00DE012A" w:rsidRPr="00CC5CC4" w:rsidRDefault="00DE012A" w:rsidP="00DE012A">
      <w:pPr>
        <w:rPr>
          <w:rFonts w:asciiTheme="majorHAnsi" w:hAnsiTheme="majorHAnsi" w:cstheme="majorHAnsi"/>
          <w:sz w:val="16"/>
          <w:szCs w:val="16"/>
        </w:rPr>
      </w:pP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930"/>
        <w:gridCol w:w="7528"/>
      </w:tblGrid>
      <w:tr w:rsidR="00DE012A" w:rsidRPr="00CC5CC4" w14:paraId="2C89A31F" w14:textId="77777777" w:rsidTr="009E465B">
        <w:trPr>
          <w:cantSplit/>
          <w:trHeight w:val="504"/>
          <w:jc w:val="center"/>
        </w:trPr>
        <w:tc>
          <w:tcPr>
            <w:tcW w:w="5000" w:type="pct"/>
            <w:gridSpan w:val="2"/>
            <w:tcBorders>
              <w:top w:val="double" w:sz="4" w:space="0" w:color="auto"/>
              <w:bottom w:val="nil"/>
            </w:tcBorders>
            <w:shd w:val="clear" w:color="auto" w:fill="C0C0C0"/>
            <w:vAlign w:val="center"/>
          </w:tcPr>
          <w:p w14:paraId="33C1CAB0" w14:textId="77777777" w:rsidR="00DE012A" w:rsidRPr="00CC5CC4" w:rsidRDefault="00DE012A" w:rsidP="009E465B">
            <w:pPr>
              <w:pStyle w:val="Titolo2"/>
              <w:jc w:val="center"/>
              <w:rPr>
                <w:rFonts w:asciiTheme="majorHAnsi" w:hAnsiTheme="majorHAnsi" w:cstheme="majorHAnsi"/>
                <w:b w:val="0"/>
                <w:bCs w:val="0"/>
                <w:lang w:val="it-IT"/>
              </w:rPr>
            </w:pPr>
            <w:r w:rsidRPr="00CC5CC4">
              <w:rPr>
                <w:rFonts w:asciiTheme="majorHAnsi" w:hAnsiTheme="majorHAnsi" w:cstheme="majorHAnsi"/>
                <w:lang w:val="it-IT"/>
              </w:rPr>
              <w:t>Competenze (</w:t>
            </w:r>
            <w:proofErr w:type="spellStart"/>
            <w:r w:rsidRPr="00CC5CC4">
              <w:rPr>
                <w:rFonts w:asciiTheme="majorHAnsi" w:hAnsiTheme="majorHAnsi" w:cstheme="majorHAnsi"/>
                <w:lang w:val="it-IT"/>
              </w:rPr>
              <w:t>rif.</w:t>
            </w:r>
            <w:proofErr w:type="spellEnd"/>
            <w:r w:rsidRPr="00CC5CC4">
              <w:rPr>
                <w:rFonts w:asciiTheme="majorHAnsi" w:hAnsiTheme="majorHAnsi" w:cstheme="majorHAnsi"/>
                <w:lang w:val="it-IT"/>
              </w:rPr>
              <w:t xml:space="preserve"> STCW 95 </w:t>
            </w:r>
            <w:proofErr w:type="spellStart"/>
            <w:r w:rsidRPr="00CC5CC4">
              <w:rPr>
                <w:rFonts w:asciiTheme="majorHAnsi" w:hAnsiTheme="majorHAnsi" w:cstheme="majorHAnsi"/>
                <w:lang w:val="it-IT"/>
              </w:rPr>
              <w:t>Amended</w:t>
            </w:r>
            <w:proofErr w:type="spellEnd"/>
            <w:r w:rsidRPr="00CC5CC4">
              <w:rPr>
                <w:rFonts w:asciiTheme="majorHAnsi" w:hAnsiTheme="majorHAnsi" w:cstheme="majorHAnsi"/>
                <w:lang w:val="it-IT"/>
              </w:rPr>
              <w:t xml:space="preserve"> 2010)</w:t>
            </w:r>
          </w:p>
        </w:tc>
      </w:tr>
      <w:tr w:rsidR="00DE012A" w:rsidRPr="00CC5CC4" w14:paraId="32CC725C" w14:textId="77777777" w:rsidTr="009E465B">
        <w:trPr>
          <w:trHeight w:val="325"/>
          <w:jc w:val="center"/>
        </w:trPr>
        <w:tc>
          <w:tcPr>
            <w:tcW w:w="5000" w:type="pct"/>
            <w:gridSpan w:val="2"/>
            <w:tcBorders>
              <w:top w:val="nil"/>
              <w:bottom w:val="double" w:sz="4" w:space="0" w:color="auto"/>
            </w:tcBorders>
            <w:shd w:val="clear" w:color="auto" w:fill="BFBFBF"/>
            <w:vAlign w:val="center"/>
          </w:tcPr>
          <w:p w14:paraId="3CE46748" w14:textId="34C5FE52" w:rsidR="003E2615" w:rsidRPr="00CC5CC4" w:rsidRDefault="003E2615" w:rsidP="003E2615">
            <w:pPr>
              <w:autoSpaceDE w:val="0"/>
              <w:autoSpaceDN w:val="0"/>
              <w:adjustRightInd w:val="0"/>
              <w:jc w:val="both"/>
              <w:rPr>
                <w:rFonts w:ascii="Calibri" w:hAnsi="Calibri" w:cs="Calibri"/>
                <w:bCs/>
              </w:rPr>
            </w:pPr>
            <w:r w:rsidRPr="00CC5CC4">
              <w:rPr>
                <w:rFonts w:ascii="Calibri" w:hAnsi="Calibri" w:cs="Calibri"/>
                <w:bCs/>
              </w:rPr>
              <w:t>Tab. AIII/1 – VIII – Appropriato uso degli utensili manuali, delle macchine utensili e strumenti di misurazione per la fabbricazione e la riparazione a bordo</w:t>
            </w:r>
            <w:r w:rsidR="0055697A">
              <w:rPr>
                <w:rFonts w:ascii="Calibri" w:hAnsi="Calibri" w:cs="Calibri"/>
                <w:bCs/>
              </w:rPr>
              <w:t>.</w:t>
            </w:r>
          </w:p>
          <w:p w14:paraId="394F5068" w14:textId="2ABA5C4B" w:rsidR="00DE012A" w:rsidRPr="00CC5CC4" w:rsidRDefault="003E2615" w:rsidP="003E2615">
            <w:pPr>
              <w:pBdr>
                <w:top w:val="nil"/>
                <w:left w:val="nil"/>
                <w:bottom w:val="nil"/>
                <w:right w:val="nil"/>
                <w:between w:val="nil"/>
              </w:pBdr>
              <w:rPr>
                <w:rFonts w:asciiTheme="majorHAnsi" w:hAnsiTheme="majorHAnsi" w:cstheme="majorHAnsi"/>
                <w:bCs/>
              </w:rPr>
            </w:pPr>
            <w:r w:rsidRPr="00CC5CC4">
              <w:rPr>
                <w:rFonts w:ascii="Calibri" w:hAnsi="Calibri" w:cs="Calibri"/>
                <w:bCs/>
              </w:rPr>
              <w:t>Tab. AIII/6 – X – Manutenziona e ripara l’apparecchiatura di navigazione del ponte e i sistemi di comunicazione di bordo</w:t>
            </w:r>
            <w:r w:rsidR="0055697A">
              <w:rPr>
                <w:rFonts w:ascii="Calibri" w:hAnsi="Calibri" w:cs="Calibri"/>
                <w:bCs/>
              </w:rPr>
              <w:t>.</w:t>
            </w:r>
          </w:p>
        </w:tc>
      </w:tr>
      <w:tr w:rsidR="00DE012A" w:rsidRPr="00CC5CC4" w14:paraId="20C49CEA" w14:textId="77777777" w:rsidTr="009E465B">
        <w:trPr>
          <w:trHeight w:val="925"/>
          <w:jc w:val="center"/>
        </w:trPr>
        <w:tc>
          <w:tcPr>
            <w:tcW w:w="5000" w:type="pct"/>
            <w:gridSpan w:val="2"/>
            <w:tcBorders>
              <w:top w:val="nil"/>
              <w:bottom w:val="double" w:sz="4" w:space="0" w:color="auto"/>
            </w:tcBorders>
            <w:shd w:val="clear" w:color="auto" w:fill="BFBFBF"/>
          </w:tcPr>
          <w:p w14:paraId="65F25FDD" w14:textId="77777777" w:rsidR="00DE012A" w:rsidRPr="00CC5CC4" w:rsidRDefault="00DE012A" w:rsidP="001865DF">
            <w:pPr>
              <w:pStyle w:val="Titolo2"/>
              <w:spacing w:before="60"/>
              <w:jc w:val="center"/>
              <w:rPr>
                <w:rFonts w:asciiTheme="majorHAnsi" w:hAnsiTheme="majorHAnsi" w:cstheme="majorHAnsi"/>
                <w:lang w:val="it-IT"/>
              </w:rPr>
            </w:pPr>
            <w:r w:rsidRPr="00CC5CC4">
              <w:rPr>
                <w:rFonts w:asciiTheme="majorHAnsi" w:hAnsiTheme="majorHAnsi" w:cstheme="majorHAnsi"/>
                <w:lang w:val="it-IT"/>
              </w:rPr>
              <w:t>Competenze LL GG</w:t>
            </w:r>
          </w:p>
          <w:p w14:paraId="1E547C66" w14:textId="77777777" w:rsidR="003E2615" w:rsidRPr="00CC5CC4" w:rsidRDefault="003E2615" w:rsidP="003E2615">
            <w:pPr>
              <w:numPr>
                <w:ilvl w:val="0"/>
                <w:numId w:val="30"/>
              </w:numPr>
              <w:suppressAutoHyphens/>
              <w:spacing w:after="120"/>
              <w:rPr>
                <w:rFonts w:ascii="Calibri" w:hAnsi="Calibri" w:cs="Calibri"/>
              </w:rPr>
            </w:pPr>
            <w:r w:rsidRPr="00CC5CC4">
              <w:rPr>
                <w:rFonts w:ascii="Calibri" w:hAnsi="Calibri" w:cs="Calibri"/>
              </w:rPr>
              <w:t>Controllare e gestire il funzionamento dei diversi componenti di uno specifico mezzo di trasporto.</w:t>
            </w:r>
          </w:p>
          <w:p w14:paraId="64D94EA2" w14:textId="77777777" w:rsidR="003E2615" w:rsidRPr="00CC5CC4" w:rsidRDefault="003E2615" w:rsidP="003E2615">
            <w:pPr>
              <w:numPr>
                <w:ilvl w:val="0"/>
                <w:numId w:val="30"/>
              </w:numPr>
              <w:suppressAutoHyphens/>
              <w:spacing w:after="120"/>
              <w:rPr>
                <w:rFonts w:ascii="Calibri" w:hAnsi="Calibri" w:cs="Calibri"/>
              </w:rPr>
            </w:pPr>
            <w:r w:rsidRPr="00CC5CC4">
              <w:rPr>
                <w:rFonts w:ascii="Calibri" w:hAnsi="Calibri" w:cs="Calibri"/>
              </w:rPr>
              <w:t>Intervenire in fase di programmazione, gestione e controllo della manutenzione di apparati e impianti di bordo.</w:t>
            </w:r>
          </w:p>
          <w:p w14:paraId="76CC9031" w14:textId="4F6B5CF0" w:rsidR="003E2615" w:rsidRPr="00CC5CC4" w:rsidRDefault="003E2615" w:rsidP="003E2615">
            <w:pPr>
              <w:numPr>
                <w:ilvl w:val="0"/>
                <w:numId w:val="30"/>
              </w:numPr>
              <w:suppressAutoHyphens/>
              <w:spacing w:after="120"/>
              <w:rPr>
                <w:rFonts w:ascii="Calibri" w:hAnsi="Calibri" w:cs="Calibri"/>
              </w:rPr>
            </w:pPr>
            <w:r w:rsidRPr="00CC5CC4">
              <w:rPr>
                <w:rFonts w:ascii="Calibri" w:hAnsi="Calibri" w:cs="Calibri"/>
              </w:rPr>
              <w:t>Operare nel sistema qualità nel rispetto delle normative sulla sicurezza.</w:t>
            </w:r>
          </w:p>
        </w:tc>
      </w:tr>
      <w:tr w:rsidR="00DE012A" w:rsidRPr="00CC5CC4" w14:paraId="796F0C05" w14:textId="77777777" w:rsidTr="009E465B">
        <w:trPr>
          <w:trHeight w:val="925"/>
          <w:jc w:val="center"/>
        </w:trPr>
        <w:tc>
          <w:tcPr>
            <w:tcW w:w="5000" w:type="pct"/>
            <w:gridSpan w:val="2"/>
            <w:tcBorders>
              <w:top w:val="nil"/>
              <w:bottom w:val="double" w:sz="4" w:space="0" w:color="auto"/>
            </w:tcBorders>
            <w:shd w:val="clear" w:color="auto" w:fill="BFBFBF"/>
          </w:tcPr>
          <w:p w14:paraId="31C49340" w14:textId="77777777" w:rsidR="00DE012A" w:rsidRPr="00CC5CC4" w:rsidRDefault="00DE012A" w:rsidP="009E465B">
            <w:pPr>
              <w:pStyle w:val="Titolo2"/>
              <w:spacing w:before="60"/>
              <w:jc w:val="center"/>
              <w:rPr>
                <w:rFonts w:asciiTheme="majorHAnsi" w:hAnsiTheme="majorHAnsi" w:cstheme="majorHAnsi"/>
              </w:rPr>
            </w:pPr>
            <w:r w:rsidRPr="00CC5CC4">
              <w:rPr>
                <w:rFonts w:asciiTheme="majorHAnsi" w:hAnsiTheme="majorHAnsi" w:cstheme="majorHAnsi"/>
              </w:rPr>
              <w:t>Competenza CASEL</w:t>
            </w:r>
          </w:p>
          <w:p w14:paraId="5D51DAB6" w14:textId="77777777" w:rsidR="00DE012A" w:rsidRPr="00CC5CC4" w:rsidRDefault="00DE012A" w:rsidP="00DE012A">
            <w:pPr>
              <w:numPr>
                <w:ilvl w:val="0"/>
                <w:numId w:val="26"/>
              </w:numPr>
              <w:suppressAutoHyphens/>
              <w:spacing w:after="120"/>
              <w:jc w:val="both"/>
              <w:rPr>
                <w:rFonts w:asciiTheme="majorHAnsi" w:hAnsiTheme="majorHAnsi" w:cstheme="majorHAnsi"/>
              </w:rPr>
            </w:pPr>
            <w:r w:rsidRPr="00CC5CC4">
              <w:rPr>
                <w:rFonts w:asciiTheme="majorHAnsi" w:hAnsiTheme="majorHAnsi" w:cstheme="majorHAnsi"/>
              </w:rPr>
              <w:t>Consapevolezza di sé – Self-</w:t>
            </w:r>
            <w:proofErr w:type="spellStart"/>
            <w:r w:rsidRPr="00CC5CC4">
              <w:rPr>
                <w:rFonts w:asciiTheme="majorHAnsi" w:hAnsiTheme="majorHAnsi" w:cstheme="majorHAnsi"/>
              </w:rPr>
              <w:t>Awareness</w:t>
            </w:r>
            <w:proofErr w:type="spellEnd"/>
          </w:p>
          <w:p w14:paraId="28405781" w14:textId="77777777" w:rsidR="00DE012A" w:rsidRPr="00CC5CC4" w:rsidRDefault="00DE012A" w:rsidP="00DE012A">
            <w:pPr>
              <w:numPr>
                <w:ilvl w:val="0"/>
                <w:numId w:val="26"/>
              </w:numPr>
              <w:suppressAutoHyphens/>
              <w:spacing w:after="120"/>
              <w:jc w:val="both"/>
              <w:rPr>
                <w:rFonts w:asciiTheme="majorHAnsi" w:hAnsiTheme="majorHAnsi" w:cstheme="majorHAnsi"/>
              </w:rPr>
            </w:pPr>
            <w:r w:rsidRPr="00CC5CC4">
              <w:rPr>
                <w:rFonts w:asciiTheme="majorHAnsi" w:hAnsiTheme="majorHAnsi" w:cstheme="majorHAnsi"/>
              </w:rPr>
              <w:t>Gestione di sé – Self-Management</w:t>
            </w:r>
          </w:p>
          <w:p w14:paraId="4769AC1B" w14:textId="77777777" w:rsidR="00DE012A" w:rsidRPr="00CC5CC4" w:rsidRDefault="00DE012A" w:rsidP="00DE012A">
            <w:pPr>
              <w:numPr>
                <w:ilvl w:val="0"/>
                <w:numId w:val="26"/>
              </w:numPr>
              <w:suppressAutoHyphens/>
              <w:spacing w:after="120"/>
              <w:jc w:val="both"/>
              <w:rPr>
                <w:rFonts w:asciiTheme="majorHAnsi" w:hAnsiTheme="majorHAnsi" w:cstheme="majorHAnsi"/>
              </w:rPr>
            </w:pPr>
            <w:r w:rsidRPr="00CC5CC4">
              <w:rPr>
                <w:rFonts w:asciiTheme="majorHAnsi" w:hAnsiTheme="majorHAnsi" w:cstheme="majorHAnsi"/>
              </w:rPr>
              <w:t xml:space="preserve">Consapevolezza sociale – Social </w:t>
            </w:r>
            <w:proofErr w:type="spellStart"/>
            <w:r w:rsidRPr="00CC5CC4">
              <w:rPr>
                <w:rFonts w:asciiTheme="majorHAnsi" w:hAnsiTheme="majorHAnsi" w:cstheme="majorHAnsi"/>
              </w:rPr>
              <w:t>Awareness</w:t>
            </w:r>
            <w:proofErr w:type="spellEnd"/>
          </w:p>
          <w:p w14:paraId="3BFC6326" w14:textId="77777777" w:rsidR="00DE012A" w:rsidRPr="00CC5CC4" w:rsidRDefault="00DE012A" w:rsidP="00DE012A">
            <w:pPr>
              <w:numPr>
                <w:ilvl w:val="0"/>
                <w:numId w:val="26"/>
              </w:numPr>
              <w:suppressAutoHyphens/>
              <w:spacing w:after="120"/>
              <w:jc w:val="both"/>
              <w:rPr>
                <w:rFonts w:asciiTheme="majorHAnsi" w:hAnsiTheme="majorHAnsi" w:cstheme="majorHAnsi"/>
              </w:rPr>
            </w:pPr>
            <w:r w:rsidRPr="00CC5CC4">
              <w:rPr>
                <w:rFonts w:asciiTheme="majorHAnsi" w:hAnsiTheme="majorHAnsi" w:cstheme="majorHAnsi"/>
              </w:rPr>
              <w:t xml:space="preserve">Abilità relazionali – </w:t>
            </w:r>
            <w:proofErr w:type="spellStart"/>
            <w:r w:rsidRPr="00CC5CC4">
              <w:rPr>
                <w:rFonts w:asciiTheme="majorHAnsi" w:hAnsiTheme="majorHAnsi" w:cstheme="majorHAnsi"/>
              </w:rPr>
              <w:t>Relationship</w:t>
            </w:r>
            <w:proofErr w:type="spellEnd"/>
            <w:r w:rsidRPr="00CC5CC4">
              <w:rPr>
                <w:rFonts w:asciiTheme="majorHAnsi" w:hAnsiTheme="majorHAnsi" w:cstheme="majorHAnsi"/>
              </w:rPr>
              <w:t xml:space="preserve"> Skills</w:t>
            </w:r>
          </w:p>
          <w:p w14:paraId="5C746C63" w14:textId="77777777" w:rsidR="00DE012A" w:rsidRPr="00CC5CC4" w:rsidRDefault="00DE012A" w:rsidP="00DE012A">
            <w:pPr>
              <w:numPr>
                <w:ilvl w:val="0"/>
                <w:numId w:val="26"/>
              </w:numPr>
              <w:suppressAutoHyphens/>
              <w:spacing w:after="120"/>
              <w:jc w:val="both"/>
              <w:rPr>
                <w:rFonts w:asciiTheme="majorHAnsi" w:hAnsiTheme="majorHAnsi" w:cstheme="majorHAnsi"/>
              </w:rPr>
            </w:pPr>
            <w:r w:rsidRPr="00CC5CC4">
              <w:rPr>
                <w:rFonts w:asciiTheme="majorHAnsi" w:hAnsiTheme="majorHAnsi" w:cstheme="majorHAnsi"/>
              </w:rPr>
              <w:t>Decisioni responsabili – Responsible Decision-Making</w:t>
            </w:r>
          </w:p>
        </w:tc>
      </w:tr>
      <w:tr w:rsidR="00DE012A" w:rsidRPr="00CC5CC4" w14:paraId="37AC748C" w14:textId="77777777" w:rsidTr="009E465B">
        <w:trPr>
          <w:trHeight w:val="925"/>
          <w:jc w:val="center"/>
        </w:trPr>
        <w:tc>
          <w:tcPr>
            <w:tcW w:w="1401" w:type="pct"/>
            <w:vAlign w:val="center"/>
          </w:tcPr>
          <w:p w14:paraId="342D17E6" w14:textId="77777777" w:rsidR="00DE012A" w:rsidRPr="00CC5CC4" w:rsidRDefault="00DE012A" w:rsidP="009E465B">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Prerequisiti</w:t>
            </w:r>
          </w:p>
        </w:tc>
        <w:tc>
          <w:tcPr>
            <w:tcW w:w="3599" w:type="pct"/>
            <w:vAlign w:val="center"/>
          </w:tcPr>
          <w:p w14:paraId="6A897DD0" w14:textId="51C49583" w:rsidR="00DE012A" w:rsidRPr="00CC5CC4" w:rsidRDefault="00DE012A"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Conoscere la struttura della materia.</w:t>
            </w:r>
          </w:p>
        </w:tc>
      </w:tr>
      <w:tr w:rsidR="00DE012A" w:rsidRPr="00CC5CC4" w14:paraId="3C6DBDEB" w14:textId="77777777" w:rsidTr="009E465B">
        <w:trPr>
          <w:trHeight w:val="693"/>
          <w:jc w:val="center"/>
        </w:trPr>
        <w:tc>
          <w:tcPr>
            <w:tcW w:w="1401" w:type="pct"/>
            <w:vAlign w:val="center"/>
          </w:tcPr>
          <w:p w14:paraId="6DFFEC7C" w14:textId="77777777" w:rsidR="00DE012A" w:rsidRPr="00CC5CC4" w:rsidRDefault="00DE012A" w:rsidP="009E465B">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Discipline coinvolte</w:t>
            </w:r>
          </w:p>
        </w:tc>
        <w:tc>
          <w:tcPr>
            <w:tcW w:w="3599" w:type="pct"/>
            <w:vAlign w:val="center"/>
          </w:tcPr>
          <w:p w14:paraId="24EFCCE9" w14:textId="77777777" w:rsidR="00DE012A" w:rsidRPr="00CC5CC4" w:rsidRDefault="00DE012A"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SCIENZE INTEGRATE (FISICA E CHIMICA)</w:t>
            </w:r>
          </w:p>
          <w:p w14:paraId="04228C51" w14:textId="1AE61A29" w:rsidR="00DE012A" w:rsidRPr="00CC5CC4" w:rsidRDefault="00DE012A" w:rsidP="00DE012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TTRG – TECNOLOGIE E TECNICHE DI RAPPRESENTAZIONE GRAFICA</w:t>
            </w:r>
          </w:p>
        </w:tc>
      </w:tr>
      <w:tr w:rsidR="00DE012A" w:rsidRPr="00CC5CC4" w14:paraId="14D25D2D" w14:textId="77777777" w:rsidTr="009E465B">
        <w:trPr>
          <w:trHeight w:val="499"/>
          <w:jc w:val="center"/>
        </w:trPr>
        <w:tc>
          <w:tcPr>
            <w:tcW w:w="5000" w:type="pct"/>
            <w:gridSpan w:val="2"/>
            <w:shd w:val="clear" w:color="auto" w:fill="002060"/>
            <w:vAlign w:val="center"/>
          </w:tcPr>
          <w:p w14:paraId="591BA694" w14:textId="77777777" w:rsidR="00DE012A" w:rsidRPr="00CC5CC4" w:rsidRDefault="00DE012A" w:rsidP="009E465B">
            <w:pPr>
              <w:ind w:left="68" w:right="181"/>
              <w:jc w:val="center"/>
              <w:rPr>
                <w:rFonts w:asciiTheme="majorHAnsi" w:hAnsiTheme="majorHAnsi" w:cstheme="majorHAnsi"/>
              </w:rPr>
            </w:pPr>
            <w:r w:rsidRPr="00CC5CC4">
              <w:rPr>
                <w:rFonts w:asciiTheme="majorHAnsi" w:hAnsiTheme="majorHAnsi" w:cstheme="majorHAnsi"/>
                <w:b/>
                <w:smallCaps/>
                <w:sz w:val="28"/>
                <w:szCs w:val="28"/>
              </w:rPr>
              <w:t>Abilità</w:t>
            </w:r>
          </w:p>
        </w:tc>
      </w:tr>
      <w:tr w:rsidR="00DE012A" w:rsidRPr="00CC5CC4" w14:paraId="26A223FC" w14:textId="77777777" w:rsidTr="00B1687A">
        <w:trPr>
          <w:cantSplit/>
          <w:trHeight w:val="1131"/>
          <w:jc w:val="center"/>
        </w:trPr>
        <w:tc>
          <w:tcPr>
            <w:tcW w:w="1401" w:type="pct"/>
            <w:vAlign w:val="center"/>
          </w:tcPr>
          <w:p w14:paraId="654D3FEB" w14:textId="77777777" w:rsidR="00DE012A" w:rsidRPr="00CC5CC4" w:rsidRDefault="00DE012A" w:rsidP="009E465B">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Abilità LLGG</w:t>
            </w:r>
          </w:p>
        </w:tc>
        <w:tc>
          <w:tcPr>
            <w:tcW w:w="3599" w:type="pct"/>
            <w:tcBorders>
              <w:top w:val="single" w:sz="4" w:space="0" w:color="auto"/>
            </w:tcBorders>
            <w:vAlign w:val="center"/>
          </w:tcPr>
          <w:p w14:paraId="00926FA5" w14:textId="77777777" w:rsidR="00DE012A" w:rsidRPr="00CC5CC4" w:rsidRDefault="00DE012A" w:rsidP="00132B28">
            <w:pPr>
              <w:numPr>
                <w:ilvl w:val="0"/>
                <w:numId w:val="8"/>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Saper trattare ed elaborare i dati ottenuti da misure dirette ed indirette.</w:t>
            </w:r>
          </w:p>
          <w:p w14:paraId="35A56F0D" w14:textId="0CD1BBC6" w:rsidR="00B1687A" w:rsidRPr="00CC5CC4" w:rsidRDefault="00B1687A" w:rsidP="00132B28">
            <w:pPr>
              <w:numPr>
                <w:ilvl w:val="0"/>
                <w:numId w:val="8"/>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Intervenire in fase di programmazione, gestione e controllo della manutenzione di apparati e impianti marittimi.</w:t>
            </w:r>
          </w:p>
        </w:tc>
      </w:tr>
      <w:tr w:rsidR="00DE012A" w:rsidRPr="00CC5CC4" w14:paraId="0B1B1410" w14:textId="77777777" w:rsidTr="00B1687A">
        <w:trPr>
          <w:cantSplit/>
          <w:trHeight w:val="2820"/>
          <w:jc w:val="center"/>
        </w:trPr>
        <w:tc>
          <w:tcPr>
            <w:tcW w:w="1401" w:type="pct"/>
            <w:vAlign w:val="center"/>
          </w:tcPr>
          <w:p w14:paraId="354B415B" w14:textId="77777777" w:rsidR="00DE012A" w:rsidRPr="00CC5CC4" w:rsidRDefault="00DE012A" w:rsidP="009E465B">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Abilità da formulare</w:t>
            </w:r>
          </w:p>
        </w:tc>
        <w:tc>
          <w:tcPr>
            <w:tcW w:w="3599" w:type="pct"/>
            <w:tcBorders>
              <w:top w:val="single" w:sz="4" w:space="0" w:color="auto"/>
            </w:tcBorders>
            <w:vAlign w:val="center"/>
          </w:tcPr>
          <w:p w14:paraId="23170C7D" w14:textId="77777777" w:rsidR="00DE012A" w:rsidRPr="00CC5CC4" w:rsidRDefault="00DE012A" w:rsidP="009E465B">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Utilizzare le unità di misura SI correttamente e saperle convertire.</w:t>
            </w:r>
          </w:p>
          <w:p w14:paraId="191EBAD4" w14:textId="77777777" w:rsidR="00DE012A" w:rsidRPr="00CC5CC4" w:rsidRDefault="00132B28" w:rsidP="009E465B">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Riconosce i materiali utilizzati a bordo.</w:t>
            </w:r>
          </w:p>
          <w:p w14:paraId="4AF225EA" w14:textId="77777777" w:rsidR="00B1687A" w:rsidRPr="00CC5CC4" w:rsidRDefault="00B1687A" w:rsidP="00B1687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Conoscere il corretto utilizzo dei dispositivi di protezione individuale (DPI).</w:t>
            </w:r>
          </w:p>
          <w:p w14:paraId="11044C6D" w14:textId="77777777" w:rsidR="00B1687A" w:rsidRPr="00CC5CC4" w:rsidRDefault="00B1687A" w:rsidP="00B1687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Usare appropriatamente gli utensili manuali, le macchine utensili e gli strumenti di misurazione per la fabbricazione e la riparazione a bordo.</w:t>
            </w:r>
          </w:p>
          <w:p w14:paraId="373CA074" w14:textId="77777777" w:rsidR="00B1687A" w:rsidRPr="00CC5CC4" w:rsidRDefault="00B1687A" w:rsidP="00B1687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Saper impiegare le misure di sicurezza da prendere per garantire un sicuro ambiente di lavoro.</w:t>
            </w:r>
          </w:p>
          <w:p w14:paraId="31970EAF" w14:textId="2BE454CA" w:rsidR="00B1687A" w:rsidRPr="00CC5CC4" w:rsidRDefault="00B1687A" w:rsidP="00B1687A">
            <w:pPr>
              <w:numPr>
                <w:ilvl w:val="0"/>
                <w:numId w:val="8"/>
              </w:numPr>
              <w:ind w:left="356"/>
              <w:jc w:val="both"/>
              <w:rPr>
                <w:rFonts w:asciiTheme="majorHAnsi" w:hAnsiTheme="majorHAnsi" w:cstheme="majorHAnsi"/>
                <w:sz w:val="22"/>
                <w:szCs w:val="22"/>
              </w:rPr>
            </w:pPr>
            <w:r w:rsidRPr="00CC5CC4">
              <w:rPr>
                <w:rFonts w:asciiTheme="majorHAnsi" w:hAnsiTheme="majorHAnsi" w:cstheme="majorHAnsi"/>
                <w:sz w:val="22"/>
                <w:szCs w:val="22"/>
              </w:rPr>
              <w:t>Rispettare le procedure e tenere comportamenti consoni in funzione dell’attività svolta</w:t>
            </w:r>
            <w:r w:rsidRPr="00CC5CC4">
              <w:rPr>
                <w:rFonts w:ascii="Calibri" w:hAnsi="Calibri" w:cs="Calibri"/>
              </w:rPr>
              <w:t>.</w:t>
            </w:r>
          </w:p>
        </w:tc>
      </w:tr>
    </w:tbl>
    <w:p w14:paraId="67A79494" w14:textId="77777777" w:rsidR="000F103E" w:rsidRPr="00CC5CC4" w:rsidRDefault="000F103E">
      <w:pPr>
        <w:rPr>
          <w:rFonts w:asciiTheme="majorHAnsi" w:hAnsiTheme="majorHAnsi" w:cstheme="majorHAnsi"/>
        </w:rPr>
      </w:pPr>
      <w:r w:rsidRPr="00CC5CC4">
        <w:rPr>
          <w:rFonts w:asciiTheme="majorHAnsi" w:hAnsiTheme="majorHAnsi" w:cstheme="majorHAnsi"/>
        </w:rPr>
        <w:br w:type="page"/>
      </w: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930"/>
        <w:gridCol w:w="7528"/>
      </w:tblGrid>
      <w:tr w:rsidR="00DE012A" w:rsidRPr="00CC5CC4" w14:paraId="4F6D7043" w14:textId="77777777" w:rsidTr="009E465B">
        <w:trPr>
          <w:trHeight w:val="585"/>
          <w:jc w:val="center"/>
        </w:trPr>
        <w:tc>
          <w:tcPr>
            <w:tcW w:w="5000" w:type="pct"/>
            <w:gridSpan w:val="2"/>
            <w:shd w:val="clear" w:color="auto" w:fill="002060"/>
            <w:vAlign w:val="center"/>
          </w:tcPr>
          <w:p w14:paraId="28DD5E0A" w14:textId="72E57432" w:rsidR="00DE012A" w:rsidRPr="00CC5CC4" w:rsidRDefault="00DE012A" w:rsidP="009E465B">
            <w:pPr>
              <w:spacing w:before="60" w:after="60"/>
              <w:ind w:left="68" w:right="181"/>
              <w:jc w:val="center"/>
              <w:rPr>
                <w:rFonts w:asciiTheme="majorHAnsi" w:hAnsiTheme="majorHAnsi" w:cstheme="majorHAnsi"/>
                <w:b/>
                <w:smallCaps/>
                <w:sz w:val="28"/>
                <w:szCs w:val="28"/>
              </w:rPr>
            </w:pPr>
            <w:r w:rsidRPr="00CC5CC4">
              <w:rPr>
                <w:rFonts w:asciiTheme="majorHAnsi" w:hAnsiTheme="majorHAnsi" w:cstheme="majorHAnsi"/>
                <w:b/>
                <w:smallCaps/>
                <w:sz w:val="28"/>
                <w:szCs w:val="28"/>
              </w:rPr>
              <w:lastRenderedPageBreak/>
              <w:t>Conoscenze</w:t>
            </w:r>
          </w:p>
        </w:tc>
      </w:tr>
      <w:tr w:rsidR="00DE012A" w:rsidRPr="00CC5CC4" w14:paraId="717F6BB4" w14:textId="77777777" w:rsidTr="00B1687A">
        <w:trPr>
          <w:trHeight w:val="1529"/>
          <w:jc w:val="center"/>
        </w:trPr>
        <w:tc>
          <w:tcPr>
            <w:tcW w:w="1401" w:type="pct"/>
            <w:vAlign w:val="center"/>
          </w:tcPr>
          <w:p w14:paraId="347890E2" w14:textId="77777777" w:rsidR="00DE012A" w:rsidRPr="00CC5CC4" w:rsidRDefault="00DE012A" w:rsidP="009E465B">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Conoscenze LLGG</w:t>
            </w:r>
          </w:p>
        </w:tc>
        <w:tc>
          <w:tcPr>
            <w:tcW w:w="3599" w:type="pct"/>
            <w:vAlign w:val="center"/>
          </w:tcPr>
          <w:p w14:paraId="31B69CE8" w14:textId="630CC95F" w:rsidR="00DE012A" w:rsidRPr="00CC5CC4" w:rsidRDefault="00DE012A" w:rsidP="0055697A">
            <w:pPr>
              <w:numPr>
                <w:ilvl w:val="0"/>
                <w:numId w:val="8"/>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Proprietà dei materiali</w:t>
            </w:r>
            <w:r w:rsidR="0093712E" w:rsidRPr="00CC5CC4">
              <w:rPr>
                <w:rFonts w:asciiTheme="majorHAnsi" w:hAnsiTheme="majorHAnsi" w:cstheme="majorHAnsi"/>
                <w:sz w:val="22"/>
                <w:szCs w:val="22"/>
              </w:rPr>
              <w:t>.</w:t>
            </w:r>
          </w:p>
          <w:p w14:paraId="64EC420F" w14:textId="56AF2246" w:rsidR="00B1687A" w:rsidRPr="00CC5CC4" w:rsidRDefault="00B1687A" w:rsidP="0055697A">
            <w:pPr>
              <w:numPr>
                <w:ilvl w:val="0"/>
                <w:numId w:val="8"/>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Proprietà meccaniche e tecnologiche di materiali e leghe per la costruzione e riparazione delle navi e delle apparecchiature.</w:t>
            </w:r>
          </w:p>
          <w:p w14:paraId="27368B43" w14:textId="531FDA5F" w:rsidR="0093712E" w:rsidRPr="00CC5CC4" w:rsidRDefault="0093712E" w:rsidP="0055697A">
            <w:pPr>
              <w:numPr>
                <w:ilvl w:val="0"/>
                <w:numId w:val="8"/>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Materiali.</w:t>
            </w:r>
          </w:p>
          <w:p w14:paraId="437EC604" w14:textId="790773A6" w:rsidR="00DE012A" w:rsidRPr="00CC5CC4" w:rsidRDefault="00DE012A" w:rsidP="0055697A">
            <w:pPr>
              <w:numPr>
                <w:ilvl w:val="0"/>
                <w:numId w:val="8"/>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Utilizzo Italiano e Inglese nautico.</w:t>
            </w:r>
          </w:p>
        </w:tc>
      </w:tr>
      <w:tr w:rsidR="00DE012A" w:rsidRPr="00CC5CC4" w14:paraId="7A88BFA2" w14:textId="77777777" w:rsidTr="004D754C">
        <w:trPr>
          <w:trHeight w:val="5081"/>
          <w:jc w:val="center"/>
        </w:trPr>
        <w:tc>
          <w:tcPr>
            <w:tcW w:w="1401" w:type="pct"/>
            <w:vAlign w:val="center"/>
          </w:tcPr>
          <w:p w14:paraId="4053D9F1" w14:textId="77777777" w:rsidR="00DE012A" w:rsidRPr="00CC5CC4" w:rsidRDefault="00DE012A" w:rsidP="009E465B">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CONTENUTI DISCIPLINARI</w:t>
            </w:r>
          </w:p>
        </w:tc>
        <w:tc>
          <w:tcPr>
            <w:tcW w:w="3599" w:type="pct"/>
            <w:vAlign w:val="center"/>
          </w:tcPr>
          <w:p w14:paraId="43C5D3E0" w14:textId="77777777" w:rsidR="00DE012A" w:rsidRPr="00CC5CC4" w:rsidRDefault="00DE012A" w:rsidP="00DE012A">
            <w:pPr>
              <w:pBdr>
                <w:top w:val="nil"/>
                <w:left w:val="nil"/>
                <w:bottom w:val="nil"/>
                <w:right w:val="nil"/>
                <w:between w:val="nil"/>
              </w:pBdr>
              <w:jc w:val="both"/>
              <w:rPr>
                <w:rFonts w:asciiTheme="majorHAnsi" w:hAnsiTheme="majorHAnsi" w:cstheme="majorHAnsi"/>
                <w:sz w:val="22"/>
                <w:szCs w:val="22"/>
              </w:rPr>
            </w:pPr>
            <w:r w:rsidRPr="00CC5CC4">
              <w:rPr>
                <w:rFonts w:asciiTheme="majorHAnsi" w:hAnsiTheme="majorHAnsi" w:cstheme="majorHAnsi"/>
                <w:sz w:val="22"/>
                <w:szCs w:val="22"/>
              </w:rPr>
              <w:t>Materiali metallici e non metallici. Classificazione.</w:t>
            </w:r>
          </w:p>
          <w:p w14:paraId="175E1C55" w14:textId="77777777" w:rsidR="00DE012A" w:rsidRPr="00CC5CC4" w:rsidRDefault="00DE012A" w:rsidP="00DE012A">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 xml:space="preserve">Proprietà dei materiali: proprietà fisiche (massa volumica, capacità termica massica, conduttività termica ed elettrica, dilatazione termica, temperatura di fusione); chimiche e strutturali (resistenza alla corrosione, ossidoriduzione, struttura cubica a facce centrate e a corpo centrato); meccaniche (resistenza a deformazioni, resilienza, durezza, resistenza a fatica e ad usura) e tecnologiche (fusibilità, </w:t>
            </w:r>
            <w:proofErr w:type="spellStart"/>
            <w:r w:rsidRPr="00CC5CC4">
              <w:rPr>
                <w:rFonts w:asciiTheme="majorHAnsi" w:hAnsiTheme="majorHAnsi" w:cstheme="majorHAnsi"/>
                <w:sz w:val="22"/>
                <w:szCs w:val="22"/>
              </w:rPr>
              <w:t>piegabilità</w:t>
            </w:r>
            <w:proofErr w:type="spellEnd"/>
            <w:r w:rsidRPr="00CC5CC4">
              <w:rPr>
                <w:rFonts w:asciiTheme="majorHAnsi" w:hAnsiTheme="majorHAnsi" w:cstheme="majorHAnsi"/>
                <w:sz w:val="22"/>
                <w:szCs w:val="22"/>
              </w:rPr>
              <w:t xml:space="preserve">, estrudibilità, duttilità, malleabilità, plasticità, saldabilità, imbutibilità e </w:t>
            </w:r>
            <w:proofErr w:type="spellStart"/>
            <w:r w:rsidRPr="00CC5CC4">
              <w:rPr>
                <w:rFonts w:asciiTheme="majorHAnsi" w:hAnsiTheme="majorHAnsi" w:cstheme="majorHAnsi"/>
                <w:sz w:val="22"/>
                <w:szCs w:val="22"/>
              </w:rPr>
              <w:t>truciolabilità</w:t>
            </w:r>
            <w:proofErr w:type="spellEnd"/>
            <w:r w:rsidRPr="00CC5CC4">
              <w:rPr>
                <w:rFonts w:asciiTheme="majorHAnsi" w:hAnsiTheme="majorHAnsi" w:cstheme="majorHAnsi"/>
                <w:sz w:val="22"/>
                <w:szCs w:val="22"/>
              </w:rPr>
              <w:t>).</w:t>
            </w:r>
          </w:p>
          <w:p w14:paraId="1071A832" w14:textId="77777777" w:rsidR="00DE012A" w:rsidRPr="00CC5CC4" w:rsidRDefault="00DE012A" w:rsidP="00DE012A">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 xml:space="preserve">Il ferro e le sue leghe: Ferro, Minerali di ferro (ematite, magnetite, limonite, siderite); Ghisa: caratteristiche; rapporto grafite cementite; ghise bianche e grigie; ghise </w:t>
            </w:r>
            <w:proofErr w:type="spellStart"/>
            <w:r w:rsidRPr="00CC5CC4">
              <w:rPr>
                <w:rFonts w:asciiTheme="majorHAnsi" w:hAnsiTheme="majorHAnsi" w:cstheme="majorHAnsi"/>
                <w:sz w:val="22"/>
                <w:szCs w:val="22"/>
              </w:rPr>
              <w:t>malleabilibi</w:t>
            </w:r>
            <w:proofErr w:type="spellEnd"/>
            <w:r w:rsidRPr="00CC5CC4">
              <w:rPr>
                <w:rFonts w:asciiTheme="majorHAnsi" w:hAnsiTheme="majorHAnsi" w:cstheme="majorHAnsi"/>
                <w:sz w:val="22"/>
                <w:szCs w:val="22"/>
              </w:rPr>
              <w:t xml:space="preserve"> e speciali; </w:t>
            </w:r>
            <w:proofErr w:type="spellStart"/>
            <w:r w:rsidRPr="00CC5CC4">
              <w:rPr>
                <w:rFonts w:asciiTheme="majorHAnsi" w:hAnsiTheme="majorHAnsi" w:cstheme="majorHAnsi"/>
                <w:sz w:val="22"/>
                <w:szCs w:val="22"/>
              </w:rPr>
              <w:t>Acciao</w:t>
            </w:r>
            <w:proofErr w:type="spellEnd"/>
            <w:r w:rsidRPr="00CC5CC4">
              <w:rPr>
                <w:rFonts w:asciiTheme="majorHAnsi" w:hAnsiTheme="majorHAnsi" w:cstheme="majorHAnsi"/>
                <w:sz w:val="22"/>
                <w:szCs w:val="22"/>
              </w:rPr>
              <w:t xml:space="preserve">: Proprietà; Semilavorati in acciaio (semilavorati a sezione quadrata o rettangolare, laminati lunghi, laminati piatti e trafilati); Classificazione degli acciai (acciai non legati, inossidabili, legati) </w:t>
            </w:r>
          </w:p>
          <w:p w14:paraId="734E4C4B" w14:textId="77777777" w:rsidR="00DE012A" w:rsidRPr="00CC5CC4" w:rsidRDefault="00DE012A" w:rsidP="00DE012A">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L’alluminio e le sue leghe; il rame e sue leghe;</w:t>
            </w:r>
          </w:p>
          <w:p w14:paraId="16A6E17E" w14:textId="311EFF7A" w:rsidR="00DE012A" w:rsidRPr="00CC5CC4" w:rsidRDefault="00DE012A" w:rsidP="00192C3D">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Legno: Proprietà fisiche, meccaniche e tecnologiche; Impieghi; Semilavorati (compensati, paniforti, truciolati, tamburati e lamellari).</w:t>
            </w:r>
          </w:p>
          <w:p w14:paraId="491E8688" w14:textId="6F5890B9" w:rsidR="004D754C" w:rsidRPr="00CC5CC4" w:rsidRDefault="004D754C" w:rsidP="00192C3D">
            <w:pPr>
              <w:numPr>
                <w:ilvl w:val="0"/>
                <w:numId w:val="3"/>
              </w:numPr>
              <w:pBdr>
                <w:top w:val="nil"/>
                <w:left w:val="nil"/>
                <w:bottom w:val="nil"/>
                <w:right w:val="nil"/>
                <w:between w:val="nil"/>
              </w:pBdr>
              <w:ind w:left="356"/>
              <w:jc w:val="both"/>
              <w:rPr>
                <w:rFonts w:asciiTheme="majorHAnsi" w:hAnsiTheme="majorHAnsi" w:cstheme="majorHAnsi"/>
                <w:sz w:val="22"/>
                <w:szCs w:val="22"/>
              </w:rPr>
            </w:pPr>
            <w:r w:rsidRPr="00CC5CC4">
              <w:rPr>
                <w:rFonts w:asciiTheme="majorHAnsi" w:hAnsiTheme="majorHAnsi" w:cstheme="majorHAnsi"/>
                <w:sz w:val="22"/>
                <w:szCs w:val="22"/>
              </w:rPr>
              <w:t>Macchine utensili: tornio, trapano, fresatrice.</w:t>
            </w:r>
          </w:p>
          <w:p w14:paraId="67F3441B" w14:textId="1B255E2A" w:rsidR="00DE012A" w:rsidRPr="00CC5CC4" w:rsidRDefault="00DE012A" w:rsidP="00DE012A">
            <w:pPr>
              <w:numPr>
                <w:ilvl w:val="0"/>
                <w:numId w:val="3"/>
              </w:numPr>
              <w:ind w:left="356"/>
              <w:jc w:val="both"/>
              <w:rPr>
                <w:rFonts w:asciiTheme="majorHAnsi" w:hAnsiTheme="majorHAnsi" w:cstheme="majorHAnsi"/>
                <w:sz w:val="22"/>
                <w:szCs w:val="22"/>
              </w:rPr>
            </w:pPr>
            <w:r w:rsidRPr="00CC5CC4">
              <w:rPr>
                <w:rFonts w:asciiTheme="majorHAnsi" w:hAnsiTheme="majorHAnsi" w:cstheme="majorHAnsi"/>
                <w:sz w:val="22"/>
                <w:szCs w:val="22"/>
              </w:rPr>
              <w:t>Strumenti di misura. Il calibro. Il concetto di tolleranza nella realizzazione dei pezzi meccanici. Uso sicuro di utensili manuali; i DPI e ordine del posto di lavoro</w:t>
            </w:r>
          </w:p>
        </w:tc>
      </w:tr>
    </w:tbl>
    <w:p w14:paraId="6B2CA568" w14:textId="77777777" w:rsidR="00DE012A" w:rsidRPr="00CC5CC4" w:rsidRDefault="00DE012A" w:rsidP="00DE012A">
      <w:pPr>
        <w:rPr>
          <w:rFonts w:asciiTheme="majorHAnsi" w:hAnsiTheme="majorHAnsi" w:cstheme="majorHAnsi"/>
        </w:rPr>
      </w:pPr>
    </w:p>
    <w:tbl>
      <w:tblPr>
        <w:tblpPr w:leftFromText="141" w:rightFromText="141" w:vertAnchor="text" w:horzAnchor="margin" w:tblpY="4"/>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896"/>
        <w:gridCol w:w="1567"/>
        <w:gridCol w:w="431"/>
        <w:gridCol w:w="1560"/>
        <w:gridCol w:w="174"/>
        <w:gridCol w:w="1818"/>
        <w:gridCol w:w="2012"/>
      </w:tblGrid>
      <w:tr w:rsidR="00DE012A" w:rsidRPr="00CC5CC4" w14:paraId="07955759" w14:textId="77777777" w:rsidTr="009E465B">
        <w:trPr>
          <w:trHeight w:val="506"/>
        </w:trPr>
        <w:tc>
          <w:tcPr>
            <w:tcW w:w="1385" w:type="pct"/>
            <w:vMerge w:val="restart"/>
            <w:tcBorders>
              <w:top w:val="double" w:sz="4" w:space="0" w:color="auto"/>
              <w:left w:val="double" w:sz="4" w:space="0" w:color="auto"/>
              <w:right w:val="single" w:sz="4" w:space="0" w:color="auto"/>
            </w:tcBorders>
            <w:vAlign w:val="center"/>
          </w:tcPr>
          <w:p w14:paraId="2AD274DA" w14:textId="77777777" w:rsidR="00DE012A" w:rsidRPr="00CC5CC4" w:rsidRDefault="00DE012A" w:rsidP="009E465B">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Impegno Orario</w:t>
            </w:r>
          </w:p>
        </w:tc>
        <w:tc>
          <w:tcPr>
            <w:tcW w:w="955" w:type="pct"/>
            <w:gridSpan w:val="2"/>
            <w:tcBorders>
              <w:top w:val="double" w:sz="4" w:space="0" w:color="auto"/>
              <w:left w:val="double" w:sz="4" w:space="0" w:color="auto"/>
              <w:bottom w:val="single" w:sz="4" w:space="0" w:color="auto"/>
              <w:right w:val="single" w:sz="4" w:space="0" w:color="auto"/>
            </w:tcBorders>
            <w:vAlign w:val="center"/>
          </w:tcPr>
          <w:p w14:paraId="66D9A297" w14:textId="77777777" w:rsidR="00DE012A" w:rsidRPr="0055697A" w:rsidRDefault="00DE012A" w:rsidP="009E465B">
            <w:pPr>
              <w:ind w:left="170"/>
              <w:rPr>
                <w:rFonts w:asciiTheme="majorHAnsi" w:hAnsiTheme="majorHAnsi" w:cstheme="majorHAnsi"/>
                <w:sz w:val="22"/>
                <w:szCs w:val="22"/>
              </w:rPr>
            </w:pPr>
            <w:r w:rsidRPr="0055697A">
              <w:rPr>
                <w:rFonts w:asciiTheme="majorHAnsi" w:hAnsiTheme="majorHAnsi" w:cstheme="majorHAnsi"/>
                <w:sz w:val="22"/>
                <w:szCs w:val="22"/>
              </w:rPr>
              <w:t xml:space="preserve">Durata in ore </w:t>
            </w:r>
          </w:p>
        </w:tc>
        <w:tc>
          <w:tcPr>
            <w:tcW w:w="2660" w:type="pct"/>
            <w:gridSpan w:val="4"/>
            <w:tcBorders>
              <w:top w:val="double" w:sz="4" w:space="0" w:color="auto"/>
              <w:left w:val="single" w:sz="4" w:space="0" w:color="auto"/>
              <w:bottom w:val="single" w:sz="4" w:space="0" w:color="auto"/>
              <w:right w:val="double" w:sz="4" w:space="0" w:color="auto"/>
            </w:tcBorders>
            <w:vAlign w:val="center"/>
          </w:tcPr>
          <w:p w14:paraId="463F5B10" w14:textId="4CD193FA" w:rsidR="00DE012A" w:rsidRPr="0055697A" w:rsidRDefault="00DE012A" w:rsidP="009E465B">
            <w:pPr>
              <w:rPr>
                <w:rFonts w:asciiTheme="majorHAnsi" w:hAnsiTheme="majorHAnsi" w:cstheme="majorHAnsi"/>
                <w:sz w:val="22"/>
                <w:szCs w:val="22"/>
              </w:rPr>
            </w:pPr>
            <w:r w:rsidRPr="0055697A">
              <w:rPr>
                <w:rFonts w:asciiTheme="majorHAnsi" w:hAnsiTheme="majorHAnsi" w:cstheme="majorHAnsi"/>
                <w:sz w:val="22"/>
                <w:szCs w:val="22"/>
              </w:rPr>
              <w:t>2</w:t>
            </w:r>
            <w:r w:rsidR="00144BB3" w:rsidRPr="0055697A">
              <w:rPr>
                <w:rFonts w:asciiTheme="majorHAnsi" w:hAnsiTheme="majorHAnsi" w:cstheme="majorHAnsi"/>
                <w:sz w:val="22"/>
                <w:szCs w:val="22"/>
              </w:rPr>
              <w:t>4</w:t>
            </w:r>
          </w:p>
        </w:tc>
      </w:tr>
      <w:tr w:rsidR="00DE012A" w:rsidRPr="00CC5CC4" w14:paraId="3F9BD90C" w14:textId="77777777" w:rsidTr="009E465B">
        <w:trPr>
          <w:trHeight w:val="1053"/>
        </w:trPr>
        <w:tc>
          <w:tcPr>
            <w:tcW w:w="1385" w:type="pct"/>
            <w:vMerge/>
            <w:tcBorders>
              <w:left w:val="double" w:sz="4" w:space="0" w:color="auto"/>
              <w:right w:val="single" w:sz="4" w:space="0" w:color="auto"/>
            </w:tcBorders>
            <w:vAlign w:val="center"/>
          </w:tcPr>
          <w:p w14:paraId="07449F57" w14:textId="77777777" w:rsidR="00DE012A" w:rsidRPr="00CC5CC4" w:rsidRDefault="00DE012A" w:rsidP="009E465B">
            <w:pPr>
              <w:pStyle w:val="Titolo2"/>
              <w:jc w:val="center"/>
              <w:rPr>
                <w:rFonts w:asciiTheme="majorHAnsi" w:hAnsiTheme="majorHAnsi" w:cstheme="majorHAnsi"/>
                <w:lang w:val="it-IT"/>
              </w:rPr>
            </w:pPr>
          </w:p>
        </w:tc>
        <w:tc>
          <w:tcPr>
            <w:tcW w:w="749" w:type="pct"/>
            <w:tcBorders>
              <w:top w:val="single" w:sz="4" w:space="0" w:color="auto"/>
              <w:left w:val="double" w:sz="4" w:space="0" w:color="auto"/>
              <w:bottom w:val="single" w:sz="4" w:space="0" w:color="auto"/>
              <w:right w:val="single" w:sz="4" w:space="0" w:color="auto"/>
            </w:tcBorders>
            <w:vAlign w:val="center"/>
          </w:tcPr>
          <w:p w14:paraId="6EA1944F" w14:textId="77777777" w:rsidR="00DE012A" w:rsidRPr="00CC5CC4" w:rsidRDefault="00DE012A" w:rsidP="009E465B">
            <w:pPr>
              <w:ind w:left="170"/>
              <w:jc w:val="center"/>
              <w:rPr>
                <w:rFonts w:asciiTheme="majorHAnsi" w:hAnsiTheme="majorHAnsi" w:cstheme="majorHAnsi"/>
                <w:sz w:val="22"/>
                <w:szCs w:val="22"/>
              </w:rPr>
            </w:pPr>
            <w:r w:rsidRPr="00CC5CC4">
              <w:rPr>
                <w:rFonts w:asciiTheme="majorHAnsi" w:hAnsiTheme="majorHAnsi" w:cstheme="majorHAnsi"/>
                <w:sz w:val="22"/>
                <w:szCs w:val="22"/>
              </w:rPr>
              <w:t>Periodo</w:t>
            </w:r>
          </w:p>
        </w:tc>
        <w:tc>
          <w:tcPr>
            <w:tcW w:w="952" w:type="pct"/>
            <w:gridSpan w:val="2"/>
            <w:tcBorders>
              <w:top w:val="single" w:sz="4" w:space="0" w:color="auto"/>
              <w:left w:val="single" w:sz="4" w:space="0" w:color="auto"/>
              <w:bottom w:val="single" w:sz="4" w:space="0" w:color="auto"/>
              <w:right w:val="single" w:sz="4" w:space="0" w:color="auto"/>
            </w:tcBorders>
            <w:vAlign w:val="center"/>
          </w:tcPr>
          <w:p w14:paraId="47C39462"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Settembre</w:t>
            </w:r>
          </w:p>
          <w:p w14:paraId="35204CD8"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Ottobre</w:t>
            </w:r>
          </w:p>
          <w:p w14:paraId="3330BAC2"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Novembre</w:t>
            </w:r>
          </w:p>
          <w:p w14:paraId="6F797878"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Dicembre</w:t>
            </w:r>
          </w:p>
        </w:tc>
        <w:tc>
          <w:tcPr>
            <w:tcW w:w="952" w:type="pct"/>
            <w:gridSpan w:val="2"/>
            <w:tcBorders>
              <w:top w:val="single" w:sz="4" w:space="0" w:color="auto"/>
              <w:left w:val="single" w:sz="4" w:space="0" w:color="auto"/>
              <w:bottom w:val="single" w:sz="4" w:space="0" w:color="auto"/>
              <w:right w:val="single" w:sz="4" w:space="0" w:color="auto"/>
            </w:tcBorders>
            <w:vAlign w:val="center"/>
          </w:tcPr>
          <w:p w14:paraId="220F8530"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Gennaio</w:t>
            </w:r>
          </w:p>
          <w:p w14:paraId="48754400"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Febbraio</w:t>
            </w:r>
          </w:p>
          <w:p w14:paraId="55BE8B5E" w14:textId="58BE73CB" w:rsidR="00DE012A" w:rsidRPr="00CC5CC4" w:rsidRDefault="0055697A" w:rsidP="009E465B">
            <w:pPr>
              <w:rPr>
                <w:rFonts w:asciiTheme="majorHAnsi" w:hAnsiTheme="majorHAnsi" w:cstheme="majorHAnsi"/>
                <w:sz w:val="22"/>
                <w:szCs w:val="22"/>
              </w:rPr>
            </w:pPr>
            <w:r w:rsidRPr="00CC5CC4">
              <w:rPr>
                <w:sz w:val="22"/>
                <w:szCs w:val="22"/>
              </w:rPr>
              <w:t>■</w:t>
            </w:r>
            <w:r w:rsidR="00DE012A" w:rsidRPr="00CC5CC4">
              <w:rPr>
                <w:rFonts w:asciiTheme="majorHAnsi" w:hAnsiTheme="majorHAnsi" w:cstheme="majorHAnsi"/>
                <w:sz w:val="22"/>
                <w:szCs w:val="22"/>
              </w:rPr>
              <w:t xml:space="preserve"> Marzo</w:t>
            </w:r>
          </w:p>
        </w:tc>
        <w:tc>
          <w:tcPr>
            <w:tcW w:w="962" w:type="pct"/>
            <w:tcBorders>
              <w:top w:val="single" w:sz="4" w:space="0" w:color="auto"/>
              <w:left w:val="single" w:sz="4" w:space="0" w:color="auto"/>
              <w:bottom w:val="single" w:sz="4" w:space="0" w:color="auto"/>
              <w:right w:val="double" w:sz="4" w:space="0" w:color="auto"/>
            </w:tcBorders>
            <w:vAlign w:val="center"/>
          </w:tcPr>
          <w:p w14:paraId="09F5670C" w14:textId="7D013738" w:rsidR="00DE012A" w:rsidRPr="00CC5CC4" w:rsidRDefault="0055697A" w:rsidP="009E465B">
            <w:pPr>
              <w:rPr>
                <w:rFonts w:asciiTheme="majorHAnsi" w:hAnsiTheme="majorHAnsi" w:cstheme="majorHAnsi"/>
                <w:sz w:val="22"/>
                <w:szCs w:val="22"/>
              </w:rPr>
            </w:pPr>
            <w:r w:rsidRPr="00CC5CC4">
              <w:rPr>
                <w:sz w:val="22"/>
                <w:szCs w:val="22"/>
              </w:rPr>
              <w:t>■</w:t>
            </w:r>
            <w:r w:rsidR="00DE012A" w:rsidRPr="00CC5CC4">
              <w:rPr>
                <w:rFonts w:asciiTheme="majorHAnsi" w:hAnsiTheme="majorHAnsi" w:cstheme="majorHAnsi"/>
                <w:sz w:val="22"/>
                <w:szCs w:val="22"/>
              </w:rPr>
              <w:t xml:space="preserve"> Aprile</w:t>
            </w:r>
          </w:p>
          <w:p w14:paraId="267EFF4B" w14:textId="32D2B518" w:rsidR="00DE012A" w:rsidRPr="00CC5CC4" w:rsidRDefault="0055697A" w:rsidP="009E465B">
            <w:pPr>
              <w:rPr>
                <w:rFonts w:asciiTheme="majorHAnsi" w:hAnsiTheme="majorHAnsi" w:cstheme="majorHAnsi"/>
                <w:sz w:val="22"/>
                <w:szCs w:val="22"/>
              </w:rPr>
            </w:pPr>
            <w:r w:rsidRPr="00CC5CC4">
              <w:rPr>
                <w:sz w:val="22"/>
                <w:szCs w:val="22"/>
              </w:rPr>
              <w:t>■</w:t>
            </w:r>
            <w:r w:rsidR="00DE012A" w:rsidRPr="00CC5CC4">
              <w:rPr>
                <w:rFonts w:asciiTheme="majorHAnsi" w:hAnsiTheme="majorHAnsi" w:cstheme="majorHAnsi"/>
                <w:sz w:val="22"/>
                <w:szCs w:val="22"/>
              </w:rPr>
              <w:t xml:space="preserve"> Maggio</w:t>
            </w:r>
          </w:p>
          <w:p w14:paraId="7114A21B"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Giugno</w:t>
            </w:r>
          </w:p>
        </w:tc>
      </w:tr>
      <w:tr w:rsidR="00DE012A" w:rsidRPr="00CC5CC4" w14:paraId="2BA8EE47" w14:textId="77777777" w:rsidTr="009E465B">
        <w:trPr>
          <w:trHeight w:val="1155"/>
        </w:trPr>
        <w:tc>
          <w:tcPr>
            <w:tcW w:w="1385" w:type="pct"/>
            <w:vAlign w:val="center"/>
          </w:tcPr>
          <w:p w14:paraId="58E28949" w14:textId="77777777" w:rsidR="00DE012A" w:rsidRPr="00CC5CC4" w:rsidRDefault="00DE012A" w:rsidP="009E465B">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Metodi Formativi</w:t>
            </w:r>
            <w:r w:rsidRPr="00CC5CC4">
              <w:rPr>
                <w:rFonts w:asciiTheme="majorHAnsi" w:eastAsia="MS Mincho" w:hAnsiTheme="majorHAnsi" w:cstheme="majorHAnsi"/>
                <w:sz w:val="18"/>
                <w:szCs w:val="18"/>
                <w:lang w:eastAsia="ja-JP"/>
              </w:rPr>
              <w:t>i</w:t>
            </w:r>
          </w:p>
        </w:tc>
        <w:tc>
          <w:tcPr>
            <w:tcW w:w="1784" w:type="pct"/>
            <w:gridSpan w:val="4"/>
            <w:tcBorders>
              <w:top w:val="single" w:sz="4" w:space="0" w:color="auto"/>
              <w:bottom w:val="single" w:sz="4" w:space="0" w:color="auto"/>
              <w:right w:val="single" w:sz="4" w:space="0" w:color="auto"/>
            </w:tcBorders>
            <w:vAlign w:val="center"/>
          </w:tcPr>
          <w:p w14:paraId="05B98CE4"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lezione frontale</w:t>
            </w:r>
          </w:p>
          <w:p w14:paraId="3A5EB25D" w14:textId="77777777" w:rsidR="00DE012A" w:rsidRPr="00CC5CC4" w:rsidRDefault="00DE012A" w:rsidP="009E465B">
            <w:pPr>
              <w:jc w:val="both"/>
              <w:rPr>
                <w:rFonts w:asciiTheme="majorHAnsi" w:hAnsiTheme="majorHAnsi" w:cstheme="majorHAnsi"/>
                <w:sz w:val="22"/>
                <w:szCs w:val="22"/>
              </w:rPr>
            </w:pPr>
            <w:r w:rsidRPr="00CC5CC4">
              <w:rPr>
                <w:rFonts w:asciiTheme="majorHAnsi" w:hAnsiTheme="majorHAnsi" w:cstheme="majorHAnsi"/>
                <w:sz w:val="22"/>
                <w:szCs w:val="22"/>
              </w:rPr>
              <w:t>□ esercitazioni</w:t>
            </w:r>
          </w:p>
          <w:p w14:paraId="5DED61B7"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laboratorio</w:t>
            </w:r>
          </w:p>
          <w:p w14:paraId="76CA91B4"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debriefing</w:t>
            </w:r>
          </w:p>
          <w:p w14:paraId="544499A1" w14:textId="77777777" w:rsidR="00DE012A" w:rsidRPr="00CC5CC4" w:rsidRDefault="00DE012A" w:rsidP="009E465B">
            <w:pPr>
              <w:jc w:val="both"/>
              <w:rPr>
                <w:rFonts w:asciiTheme="majorHAnsi" w:hAnsiTheme="majorHAnsi" w:cstheme="majorHAnsi"/>
                <w:sz w:val="22"/>
                <w:szCs w:val="22"/>
              </w:rPr>
            </w:pPr>
            <w:r w:rsidRPr="00CC5CC4">
              <w:rPr>
                <w:rFonts w:asciiTheme="majorHAnsi" w:hAnsiTheme="majorHAnsi" w:cstheme="majorHAnsi"/>
                <w:sz w:val="22"/>
                <w:szCs w:val="22"/>
              </w:rPr>
              <w:t>□ dialogo formativo</w:t>
            </w:r>
          </w:p>
          <w:p w14:paraId="66C69D69" w14:textId="77777777" w:rsidR="00DE012A" w:rsidRPr="00CC5CC4" w:rsidRDefault="00DE012A" w:rsidP="009E465B">
            <w:pPr>
              <w:jc w:val="both"/>
              <w:rPr>
                <w:rFonts w:asciiTheme="majorHAnsi" w:hAnsiTheme="majorHAnsi" w:cstheme="majorHAnsi"/>
                <w:sz w:val="22"/>
                <w:szCs w:val="22"/>
                <w:lang w:val="en-GB"/>
              </w:rPr>
            </w:pPr>
            <w:r w:rsidRPr="00CC5CC4">
              <w:rPr>
                <w:rFonts w:asciiTheme="majorHAnsi" w:hAnsiTheme="majorHAnsi" w:cstheme="majorHAnsi"/>
                <w:sz w:val="22"/>
                <w:szCs w:val="22"/>
                <w:lang w:val="en-GB"/>
              </w:rPr>
              <w:t>□ problem solving</w:t>
            </w:r>
          </w:p>
          <w:p w14:paraId="6C91C2DF" w14:textId="77777777" w:rsidR="00DE012A" w:rsidRPr="00CC5CC4" w:rsidRDefault="00DE012A" w:rsidP="009E465B">
            <w:pPr>
              <w:rPr>
                <w:rFonts w:asciiTheme="majorHAnsi" w:hAnsiTheme="majorHAnsi" w:cstheme="majorHAnsi"/>
                <w:sz w:val="22"/>
                <w:szCs w:val="22"/>
                <w:lang w:val="en-GB"/>
              </w:rPr>
            </w:pPr>
            <w:r w:rsidRPr="00CC5CC4">
              <w:rPr>
                <w:rFonts w:asciiTheme="majorHAnsi" w:hAnsiTheme="majorHAnsi" w:cstheme="majorHAnsi"/>
                <w:sz w:val="22"/>
                <w:szCs w:val="22"/>
                <w:lang w:val="en-GB"/>
              </w:rPr>
              <w:t>□ problem posing</w:t>
            </w:r>
          </w:p>
          <w:p w14:paraId="2EEDDD46" w14:textId="77777777" w:rsidR="00DE012A" w:rsidRPr="00CC5CC4" w:rsidRDefault="00DE012A" w:rsidP="009E465B">
            <w:pPr>
              <w:rPr>
                <w:rFonts w:asciiTheme="majorHAnsi" w:hAnsiTheme="majorHAnsi" w:cstheme="majorHAnsi"/>
                <w:sz w:val="22"/>
                <w:szCs w:val="22"/>
                <w:lang w:val="en-GB"/>
              </w:rPr>
            </w:pPr>
            <w:r w:rsidRPr="00CC5CC4">
              <w:rPr>
                <w:rFonts w:asciiTheme="majorHAnsi" w:hAnsiTheme="majorHAnsi" w:cstheme="majorHAnsi"/>
                <w:sz w:val="22"/>
                <w:szCs w:val="22"/>
                <w:lang w:val="en-GB"/>
              </w:rPr>
              <w:t>□ flipped classroom</w:t>
            </w:r>
          </w:p>
        </w:tc>
        <w:tc>
          <w:tcPr>
            <w:tcW w:w="1831" w:type="pct"/>
            <w:gridSpan w:val="2"/>
            <w:tcBorders>
              <w:top w:val="single" w:sz="4" w:space="0" w:color="auto"/>
              <w:left w:val="single" w:sz="4" w:space="0" w:color="auto"/>
              <w:bottom w:val="single" w:sz="4" w:space="0" w:color="auto"/>
            </w:tcBorders>
            <w:vAlign w:val="center"/>
          </w:tcPr>
          <w:p w14:paraId="764E8E6F"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alternanza scuola lavoro</w:t>
            </w:r>
          </w:p>
          <w:p w14:paraId="3EBB2785"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project work</w:t>
            </w:r>
          </w:p>
          <w:p w14:paraId="2CE7E213"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xml:space="preserve">□ simulazione – </w:t>
            </w:r>
            <w:proofErr w:type="spellStart"/>
            <w:r w:rsidRPr="00CC5CC4">
              <w:rPr>
                <w:rFonts w:asciiTheme="majorHAnsi" w:hAnsiTheme="majorHAnsi" w:cstheme="majorHAnsi"/>
                <w:sz w:val="22"/>
                <w:szCs w:val="22"/>
              </w:rPr>
              <w:t>virtual</w:t>
            </w:r>
            <w:proofErr w:type="spellEnd"/>
            <w:r w:rsidRPr="00CC5CC4">
              <w:rPr>
                <w:rFonts w:asciiTheme="majorHAnsi" w:hAnsiTheme="majorHAnsi" w:cstheme="majorHAnsi"/>
                <w:sz w:val="22"/>
                <w:szCs w:val="22"/>
              </w:rPr>
              <w:t xml:space="preserve"> Lab</w:t>
            </w:r>
          </w:p>
          <w:p w14:paraId="56D8B4B0"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e-learning</w:t>
            </w:r>
          </w:p>
          <w:p w14:paraId="5298B035"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brain – storming</w:t>
            </w:r>
          </w:p>
          <w:p w14:paraId="46ACCD27"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percorso autoapprendimento</w:t>
            </w:r>
          </w:p>
          <w:p w14:paraId="6E471A38"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CLIL</w:t>
            </w:r>
          </w:p>
          <w:p w14:paraId="38C5DA5E"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altro (specificare)……………….</w:t>
            </w:r>
          </w:p>
          <w:p w14:paraId="19572417" w14:textId="77777777" w:rsidR="00DE012A" w:rsidRPr="00CC5CC4" w:rsidRDefault="00DE012A" w:rsidP="009E465B">
            <w:pPr>
              <w:rPr>
                <w:rFonts w:asciiTheme="majorHAnsi" w:hAnsiTheme="majorHAnsi" w:cstheme="majorHAnsi"/>
                <w:i/>
                <w:sz w:val="22"/>
                <w:szCs w:val="22"/>
              </w:rPr>
            </w:pPr>
          </w:p>
          <w:p w14:paraId="3F1034F6" w14:textId="77777777" w:rsidR="00DE012A" w:rsidRPr="00CC5CC4" w:rsidRDefault="00DE012A" w:rsidP="009E465B">
            <w:pPr>
              <w:jc w:val="both"/>
              <w:rPr>
                <w:rFonts w:asciiTheme="majorHAnsi" w:eastAsia="Calibri" w:hAnsiTheme="majorHAnsi" w:cstheme="majorHAnsi"/>
                <w:kern w:val="2"/>
                <w:sz w:val="22"/>
                <w:szCs w:val="22"/>
                <w:lang w:eastAsia="en-US"/>
              </w:rPr>
            </w:pPr>
            <w:r w:rsidRPr="00CC5CC4">
              <w:rPr>
                <w:rFonts w:asciiTheme="majorHAnsi" w:eastAsia="Calibri" w:hAnsiTheme="majorHAnsi" w:cstheme="majorHAnsi"/>
                <w:kern w:val="2"/>
                <w:sz w:val="22"/>
                <w:szCs w:val="22"/>
                <w:lang w:eastAsia="en-US"/>
              </w:rPr>
              <w:t xml:space="preserve">Sperimentazione Framework CASEL: </w:t>
            </w:r>
          </w:p>
          <w:p w14:paraId="6BCC9A74" w14:textId="77777777" w:rsidR="00DE012A" w:rsidRPr="00CC5CC4" w:rsidRDefault="00DE012A" w:rsidP="0055697A">
            <w:pPr>
              <w:numPr>
                <w:ilvl w:val="0"/>
                <w:numId w:val="35"/>
              </w:numPr>
              <w:jc w:val="both"/>
              <w:rPr>
                <w:rFonts w:asciiTheme="majorHAnsi" w:eastAsia="Calibri" w:hAnsiTheme="majorHAnsi" w:cstheme="majorHAnsi"/>
                <w:kern w:val="2"/>
                <w:sz w:val="22"/>
                <w:szCs w:val="22"/>
                <w:lang w:eastAsia="en-US"/>
              </w:rPr>
            </w:pPr>
            <w:r w:rsidRPr="00CC5CC4">
              <w:rPr>
                <w:rFonts w:asciiTheme="majorHAnsi" w:eastAsia="Calibri" w:hAnsiTheme="majorHAnsi" w:cstheme="majorHAnsi"/>
                <w:kern w:val="2"/>
                <w:sz w:val="22"/>
                <w:szCs w:val="22"/>
                <w:lang w:eastAsia="en-US"/>
              </w:rPr>
              <w:t>applicazione didattica innovativa;</w:t>
            </w:r>
          </w:p>
          <w:p w14:paraId="234E5339" w14:textId="77777777" w:rsidR="00DE012A" w:rsidRPr="00CC5CC4" w:rsidRDefault="00DE012A" w:rsidP="0055697A">
            <w:pPr>
              <w:numPr>
                <w:ilvl w:val="0"/>
                <w:numId w:val="35"/>
              </w:numPr>
              <w:jc w:val="both"/>
              <w:rPr>
                <w:rFonts w:asciiTheme="majorHAnsi" w:eastAsia="Calibri" w:hAnsiTheme="majorHAnsi" w:cstheme="majorHAnsi"/>
                <w:kern w:val="2"/>
                <w:sz w:val="22"/>
                <w:szCs w:val="22"/>
                <w:lang w:eastAsia="en-US"/>
              </w:rPr>
            </w:pPr>
            <w:r w:rsidRPr="00CC5CC4">
              <w:rPr>
                <w:rFonts w:asciiTheme="majorHAnsi" w:eastAsia="Calibri" w:hAnsiTheme="majorHAnsi" w:cstheme="majorHAnsi"/>
                <w:kern w:val="2"/>
                <w:sz w:val="22"/>
                <w:szCs w:val="22"/>
                <w:lang w:eastAsia="en-US"/>
              </w:rPr>
              <w:t>pratiche quotidiane coerenti per innescare benessere e clima di classe positivo;</w:t>
            </w:r>
          </w:p>
          <w:p w14:paraId="0EDB6795" w14:textId="77777777" w:rsidR="00DE012A" w:rsidRPr="00CC5CC4" w:rsidRDefault="00DE012A" w:rsidP="0055697A">
            <w:pPr>
              <w:numPr>
                <w:ilvl w:val="0"/>
                <w:numId w:val="35"/>
              </w:numPr>
              <w:jc w:val="both"/>
              <w:rPr>
                <w:rFonts w:asciiTheme="majorHAnsi" w:hAnsiTheme="majorHAnsi" w:cstheme="majorHAnsi"/>
                <w:i/>
                <w:sz w:val="22"/>
                <w:szCs w:val="22"/>
              </w:rPr>
            </w:pPr>
            <w:r w:rsidRPr="00CC5CC4">
              <w:rPr>
                <w:rFonts w:asciiTheme="majorHAnsi" w:eastAsia="Calibri" w:hAnsiTheme="majorHAnsi" w:cstheme="majorHAnsi"/>
                <w:kern w:val="2"/>
                <w:sz w:val="22"/>
                <w:szCs w:val="22"/>
                <w:lang w:eastAsia="en-US"/>
              </w:rPr>
              <w:lastRenderedPageBreak/>
              <w:t>percorsi di apprendimento integrati con azioni esplicite di educazione socio-emotiva e benessere scolastico.</w:t>
            </w:r>
          </w:p>
          <w:p w14:paraId="1221899C" w14:textId="77777777" w:rsidR="00DE012A" w:rsidRPr="00CC5CC4" w:rsidRDefault="00DE012A" w:rsidP="009E465B">
            <w:pPr>
              <w:rPr>
                <w:rFonts w:asciiTheme="majorHAnsi" w:hAnsiTheme="majorHAnsi" w:cstheme="majorHAnsi"/>
                <w:i/>
                <w:sz w:val="22"/>
                <w:szCs w:val="22"/>
              </w:rPr>
            </w:pPr>
            <w:r w:rsidRPr="00CC5CC4">
              <w:rPr>
                <w:rFonts w:asciiTheme="majorHAnsi" w:eastAsia="Calibri" w:hAnsiTheme="majorHAnsi" w:cstheme="majorHAnsi"/>
                <w:kern w:val="2"/>
                <w:sz w:val="22"/>
                <w:szCs w:val="22"/>
              </w:rPr>
              <w:t xml:space="preserve">Cfr. </w:t>
            </w:r>
            <w:r w:rsidRPr="00CC5CC4">
              <w:rPr>
                <w:rFonts w:asciiTheme="majorHAnsi" w:hAnsiTheme="majorHAnsi" w:cstheme="majorHAnsi"/>
                <w:sz w:val="22"/>
                <w:szCs w:val="22"/>
              </w:rPr>
              <w:t>Curricolo d’Istituto per le Competenze Trasversali e Non Cognitive (CNC) – Quadro CASEL, inserito nel PTOF 2026-27.</w:t>
            </w:r>
          </w:p>
        </w:tc>
      </w:tr>
      <w:tr w:rsidR="00DE012A" w:rsidRPr="00CC5CC4" w14:paraId="4BBB5F91" w14:textId="77777777" w:rsidTr="009E465B">
        <w:trPr>
          <w:trHeight w:val="747"/>
        </w:trPr>
        <w:tc>
          <w:tcPr>
            <w:tcW w:w="1385" w:type="pct"/>
            <w:vAlign w:val="center"/>
          </w:tcPr>
          <w:p w14:paraId="0AC9F403" w14:textId="77777777" w:rsidR="00DE012A" w:rsidRPr="00CC5CC4" w:rsidRDefault="00DE012A" w:rsidP="009E465B">
            <w:pPr>
              <w:pStyle w:val="Titolo2"/>
              <w:jc w:val="center"/>
              <w:rPr>
                <w:rFonts w:asciiTheme="majorHAnsi" w:hAnsiTheme="majorHAnsi" w:cstheme="majorHAnsi"/>
                <w:lang w:val="it-IT"/>
              </w:rPr>
            </w:pPr>
            <w:r w:rsidRPr="00CC5CC4">
              <w:rPr>
                <w:rFonts w:asciiTheme="majorHAnsi" w:hAnsiTheme="majorHAnsi" w:cstheme="majorHAnsi"/>
                <w:sz w:val="24"/>
                <w:szCs w:val="24"/>
                <w:lang w:val="it-IT"/>
              </w:rPr>
              <w:lastRenderedPageBreak/>
              <w:t>Mezzi, strumenti e sussidi</w:t>
            </w:r>
          </w:p>
        </w:tc>
        <w:tc>
          <w:tcPr>
            <w:tcW w:w="1784" w:type="pct"/>
            <w:gridSpan w:val="4"/>
            <w:tcBorders>
              <w:top w:val="single" w:sz="4" w:space="0" w:color="auto"/>
              <w:bottom w:val="single" w:sz="4" w:space="0" w:color="auto"/>
              <w:right w:val="single" w:sz="4" w:space="0" w:color="auto"/>
            </w:tcBorders>
            <w:vAlign w:val="center"/>
          </w:tcPr>
          <w:p w14:paraId="00A2BEE2"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attrezzature di laboratorio</w:t>
            </w:r>
          </w:p>
          <w:p w14:paraId="7E818285"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xml:space="preserve">     ○ ……………..</w:t>
            </w:r>
          </w:p>
          <w:p w14:paraId="49791EC7"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simulatore di sala macchine</w:t>
            </w:r>
          </w:p>
          <w:p w14:paraId="469EA46A"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monografie di apparati</w:t>
            </w:r>
          </w:p>
          <w:p w14:paraId="4F165478"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manuali tecnici anche in lingua inglese</w:t>
            </w:r>
          </w:p>
          <w:p w14:paraId="26B350E5"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xml:space="preserve">□ </w:t>
            </w:r>
            <w:proofErr w:type="spellStart"/>
            <w:r w:rsidRPr="00CC5CC4">
              <w:rPr>
                <w:rFonts w:asciiTheme="majorHAnsi" w:hAnsiTheme="majorHAnsi" w:cstheme="majorHAnsi"/>
                <w:sz w:val="22"/>
                <w:szCs w:val="22"/>
              </w:rPr>
              <w:t>virtual</w:t>
            </w:r>
            <w:proofErr w:type="spellEnd"/>
            <w:r w:rsidRPr="00CC5CC4">
              <w:rPr>
                <w:rFonts w:asciiTheme="majorHAnsi" w:hAnsiTheme="majorHAnsi" w:cstheme="majorHAnsi"/>
                <w:sz w:val="22"/>
                <w:szCs w:val="22"/>
              </w:rPr>
              <w:t xml:space="preserve"> - lab</w:t>
            </w:r>
          </w:p>
        </w:tc>
        <w:tc>
          <w:tcPr>
            <w:tcW w:w="1831" w:type="pct"/>
            <w:gridSpan w:val="2"/>
            <w:tcBorders>
              <w:top w:val="single" w:sz="4" w:space="0" w:color="auto"/>
              <w:left w:val="single" w:sz="4" w:space="0" w:color="auto"/>
              <w:bottom w:val="single" w:sz="4" w:space="0" w:color="auto"/>
            </w:tcBorders>
            <w:vAlign w:val="center"/>
          </w:tcPr>
          <w:p w14:paraId="483317BD"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dispense</w:t>
            </w:r>
          </w:p>
          <w:p w14:paraId="6B22907D"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libro di testo</w:t>
            </w:r>
          </w:p>
          <w:p w14:paraId="280DFBA8"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pubblicazioni ed e-book</w:t>
            </w:r>
          </w:p>
          <w:p w14:paraId="3B7C1367" w14:textId="77777777" w:rsidR="00DE012A" w:rsidRPr="00CC5CC4" w:rsidRDefault="00DE012A" w:rsidP="009E465B">
            <w:pPr>
              <w:rPr>
                <w:rFonts w:asciiTheme="majorHAnsi" w:eastAsia="MS Mincho" w:hAnsiTheme="majorHAnsi" w:cstheme="majorHAnsi"/>
                <w:sz w:val="22"/>
                <w:szCs w:val="22"/>
                <w:lang w:eastAsia="ja-JP"/>
              </w:rPr>
            </w:pPr>
            <w:r w:rsidRPr="00CC5CC4">
              <w:rPr>
                <w:rFonts w:asciiTheme="majorHAnsi" w:hAnsiTheme="majorHAnsi" w:cstheme="majorHAnsi"/>
                <w:sz w:val="22"/>
                <w:szCs w:val="22"/>
              </w:rPr>
              <w:t>□ apparati multimediali</w:t>
            </w:r>
          </w:p>
          <w:p w14:paraId="2201392D" w14:textId="77777777" w:rsidR="00DE012A" w:rsidRPr="00CC5CC4" w:rsidRDefault="00DE012A" w:rsidP="009E465B">
            <w:pPr>
              <w:rPr>
                <w:rFonts w:asciiTheme="majorHAnsi" w:eastAsia="MS Mincho" w:hAnsiTheme="majorHAnsi" w:cstheme="majorHAnsi"/>
                <w:sz w:val="22"/>
                <w:szCs w:val="22"/>
                <w:lang w:eastAsia="ja-JP"/>
              </w:rPr>
            </w:pPr>
            <w:r w:rsidRPr="00CC5CC4">
              <w:rPr>
                <w:rFonts w:asciiTheme="majorHAnsi" w:hAnsiTheme="majorHAnsi" w:cstheme="majorHAnsi"/>
                <w:sz w:val="22"/>
                <w:szCs w:val="22"/>
              </w:rPr>
              <w:t>□ strumenti per calcolo elettronico</w:t>
            </w:r>
          </w:p>
          <w:p w14:paraId="23FB3643"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strumenti di misura</w:t>
            </w:r>
          </w:p>
          <w:p w14:paraId="775D63AE"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software didattici</w:t>
            </w:r>
          </w:p>
          <w:p w14:paraId="54C60504" w14:textId="77777777" w:rsidR="00DE012A" w:rsidRPr="00CC5CC4" w:rsidRDefault="00DE012A" w:rsidP="009E465B">
            <w:pPr>
              <w:rPr>
                <w:rFonts w:asciiTheme="majorHAnsi" w:eastAsia="MS Mincho" w:hAnsiTheme="majorHAnsi" w:cstheme="majorHAnsi"/>
                <w:sz w:val="22"/>
                <w:szCs w:val="22"/>
                <w:lang w:eastAsia="ja-JP"/>
              </w:rPr>
            </w:pPr>
            <w:r w:rsidRPr="00CC5CC4">
              <w:rPr>
                <w:rFonts w:asciiTheme="majorHAnsi" w:hAnsiTheme="majorHAnsi" w:cstheme="majorHAnsi"/>
                <w:sz w:val="22"/>
                <w:szCs w:val="22"/>
              </w:rPr>
              <w:t>□ altro (</w:t>
            </w:r>
            <w:r w:rsidRPr="00CC5CC4">
              <w:rPr>
                <w:rFonts w:asciiTheme="majorHAnsi" w:hAnsiTheme="majorHAnsi" w:cstheme="majorHAnsi"/>
                <w:i/>
                <w:sz w:val="22"/>
                <w:szCs w:val="22"/>
              </w:rPr>
              <w:t>specificare)…………</w:t>
            </w:r>
            <w:proofErr w:type="gramStart"/>
            <w:r w:rsidRPr="00CC5CC4">
              <w:rPr>
                <w:rFonts w:asciiTheme="majorHAnsi" w:hAnsiTheme="majorHAnsi" w:cstheme="majorHAnsi"/>
                <w:i/>
                <w:sz w:val="22"/>
                <w:szCs w:val="22"/>
              </w:rPr>
              <w:t>…….</w:t>
            </w:r>
            <w:proofErr w:type="gramEnd"/>
            <w:r w:rsidRPr="00CC5CC4">
              <w:rPr>
                <w:rFonts w:asciiTheme="majorHAnsi" w:hAnsiTheme="majorHAnsi" w:cstheme="majorHAnsi"/>
                <w:i/>
                <w:sz w:val="22"/>
                <w:szCs w:val="22"/>
              </w:rPr>
              <w:t>.</w:t>
            </w:r>
          </w:p>
        </w:tc>
      </w:tr>
    </w:tbl>
    <w:p w14:paraId="6E4E13D7" w14:textId="77777777" w:rsidR="00DE012A" w:rsidRPr="00CC5CC4" w:rsidRDefault="00DE012A" w:rsidP="00DE012A">
      <w:pPr>
        <w:rPr>
          <w:rFonts w:asciiTheme="majorHAnsi" w:hAnsiTheme="majorHAnsi" w:cstheme="majorHAnsi"/>
        </w:rPr>
      </w:pPr>
    </w:p>
    <w:tbl>
      <w:tblPr>
        <w:tblpPr w:leftFromText="141" w:rightFromText="141" w:vertAnchor="text" w:horzAnchor="margin" w:tblpY="4"/>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70" w:type="dxa"/>
          <w:right w:w="70" w:type="dxa"/>
        </w:tblCellMar>
        <w:tblLook w:val="0000" w:firstRow="0" w:lastRow="0" w:firstColumn="0" w:lastColumn="0" w:noHBand="0" w:noVBand="0"/>
      </w:tblPr>
      <w:tblGrid>
        <w:gridCol w:w="2897"/>
        <w:gridCol w:w="3731"/>
        <w:gridCol w:w="3830"/>
      </w:tblGrid>
      <w:tr w:rsidR="00DE012A" w:rsidRPr="00CC5CC4" w14:paraId="1C8332F3" w14:textId="77777777" w:rsidTr="009E465B">
        <w:trPr>
          <w:trHeight w:val="587"/>
        </w:trPr>
        <w:tc>
          <w:tcPr>
            <w:tcW w:w="5000" w:type="pct"/>
            <w:gridSpan w:val="3"/>
            <w:shd w:val="clear" w:color="auto" w:fill="002060"/>
            <w:vAlign w:val="center"/>
          </w:tcPr>
          <w:p w14:paraId="445C1AF6" w14:textId="77777777" w:rsidR="00DE012A" w:rsidRPr="00CC5CC4" w:rsidRDefault="00DE012A" w:rsidP="00A8158F">
            <w:pPr>
              <w:spacing w:before="60" w:after="60"/>
              <w:ind w:left="68" w:right="181"/>
              <w:jc w:val="center"/>
              <w:rPr>
                <w:rFonts w:asciiTheme="majorHAnsi" w:hAnsiTheme="majorHAnsi" w:cstheme="majorHAnsi"/>
                <w:smallCaps/>
                <w:sz w:val="24"/>
                <w:szCs w:val="24"/>
                <w:lang w:val="it-IT"/>
              </w:rPr>
            </w:pPr>
            <w:r w:rsidRPr="00CC5CC4">
              <w:rPr>
                <w:rFonts w:asciiTheme="majorHAnsi" w:hAnsiTheme="majorHAnsi" w:cstheme="majorHAnsi"/>
                <w:smallCaps/>
                <w:sz w:val="24"/>
                <w:szCs w:val="24"/>
                <w:lang w:val="it-IT"/>
              </w:rPr>
              <w:t>Verifiche E Criteri Di Valutazione</w:t>
            </w:r>
          </w:p>
        </w:tc>
      </w:tr>
      <w:tr w:rsidR="00DE012A" w:rsidRPr="00CC5CC4" w14:paraId="2CFCBDFF" w14:textId="77777777" w:rsidTr="009E465B">
        <w:trPr>
          <w:trHeight w:val="1370"/>
        </w:trPr>
        <w:tc>
          <w:tcPr>
            <w:tcW w:w="1385" w:type="pct"/>
            <w:vAlign w:val="center"/>
          </w:tcPr>
          <w:p w14:paraId="7046571C" w14:textId="77777777" w:rsidR="00DE012A" w:rsidRPr="00CC5CC4" w:rsidRDefault="00DE012A" w:rsidP="009E465B">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In itinere</w:t>
            </w:r>
          </w:p>
        </w:tc>
        <w:tc>
          <w:tcPr>
            <w:tcW w:w="1784" w:type="pct"/>
            <w:tcBorders>
              <w:bottom w:val="single" w:sz="4" w:space="0" w:color="auto"/>
              <w:right w:val="single" w:sz="4" w:space="0" w:color="auto"/>
            </w:tcBorders>
            <w:vAlign w:val="center"/>
          </w:tcPr>
          <w:p w14:paraId="5588CE46"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prova strutturata</w:t>
            </w:r>
          </w:p>
          <w:p w14:paraId="7C5E2C11"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xml:space="preserve">□ prova </w:t>
            </w:r>
            <w:proofErr w:type="spellStart"/>
            <w:r w:rsidRPr="00CC5CC4">
              <w:rPr>
                <w:rFonts w:asciiTheme="majorHAnsi" w:hAnsiTheme="majorHAnsi" w:cstheme="majorHAnsi"/>
                <w:sz w:val="22"/>
                <w:szCs w:val="22"/>
              </w:rPr>
              <w:t>semistrutturata</w:t>
            </w:r>
            <w:proofErr w:type="spellEnd"/>
          </w:p>
          <w:p w14:paraId="43CD83CF"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prova in laboratorio</w:t>
            </w:r>
          </w:p>
          <w:p w14:paraId="3E466AF3"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relazione</w:t>
            </w:r>
          </w:p>
          <w:p w14:paraId="2E81C272"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griglie di osservazione</w:t>
            </w:r>
          </w:p>
          <w:p w14:paraId="430D64E8"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prova di simulazione</w:t>
            </w:r>
          </w:p>
          <w:p w14:paraId="73E4FBC8"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soluzione di problemi</w:t>
            </w:r>
          </w:p>
          <w:p w14:paraId="329C3040"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elaborazioni grafiche</w:t>
            </w:r>
          </w:p>
        </w:tc>
        <w:tc>
          <w:tcPr>
            <w:tcW w:w="1831" w:type="pct"/>
            <w:vMerge w:val="restart"/>
            <w:tcBorders>
              <w:left w:val="single" w:sz="4" w:space="0" w:color="auto"/>
              <w:bottom w:val="single" w:sz="4" w:space="0" w:color="auto"/>
            </w:tcBorders>
            <w:vAlign w:val="center"/>
          </w:tcPr>
          <w:p w14:paraId="2CF3E630" w14:textId="77777777" w:rsidR="00DE012A" w:rsidRPr="00CC5CC4" w:rsidRDefault="00DE012A" w:rsidP="009E465B">
            <w:pPr>
              <w:rPr>
                <w:rFonts w:asciiTheme="majorHAnsi" w:hAnsiTheme="majorHAnsi" w:cstheme="majorHAnsi"/>
              </w:rPr>
            </w:pPr>
            <w:r w:rsidRPr="00CC5CC4">
              <w:rPr>
                <w:rFonts w:asciiTheme="majorHAnsi" w:hAnsiTheme="majorHAnsi" w:cstheme="majorHAnsi"/>
                <w:noProof/>
                <w:lang w:eastAsia="en-US"/>
              </w:rPr>
              <mc:AlternateContent>
                <mc:Choice Requires="wps">
                  <w:drawing>
                    <wp:anchor distT="0" distB="0" distL="114300" distR="114300" simplePos="0" relativeHeight="251680768" behindDoc="0" locked="0" layoutInCell="1" allowOverlap="1" wp14:anchorId="05430378" wp14:editId="76E8CC70">
                      <wp:simplePos x="0" y="0"/>
                      <wp:positionH relativeFrom="column">
                        <wp:posOffset>337185</wp:posOffset>
                      </wp:positionH>
                      <wp:positionV relativeFrom="paragraph">
                        <wp:posOffset>37465</wp:posOffset>
                      </wp:positionV>
                      <wp:extent cx="1582420" cy="272415"/>
                      <wp:effectExtent l="6350" t="13970" r="11430" b="8890"/>
                      <wp:wrapNone/>
                      <wp:docPr id="1159569164"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272415"/>
                              </a:xfrm>
                              <a:prstGeom prst="rect">
                                <a:avLst/>
                              </a:prstGeom>
                              <a:solidFill>
                                <a:srgbClr val="FFFFFF"/>
                              </a:solidFill>
                              <a:ln w="9525">
                                <a:solidFill>
                                  <a:srgbClr val="000000"/>
                                </a:solidFill>
                                <a:miter lim="800000"/>
                                <a:headEnd/>
                                <a:tailEnd/>
                              </a:ln>
                            </wps:spPr>
                            <wps:txbx>
                              <w:txbxContent>
                                <w:p w14:paraId="3F361DCD" w14:textId="77777777" w:rsidR="00DE012A" w:rsidRPr="00315B2F" w:rsidRDefault="00DE012A" w:rsidP="00DE012A">
                                  <w:pPr>
                                    <w:rPr>
                                      <w:rFonts w:ascii="Garamond" w:hAnsi="Garamond"/>
                                    </w:rPr>
                                  </w:pPr>
                                  <w:r w:rsidRPr="00315B2F">
                                    <w:rPr>
                                      <w:rFonts w:ascii="Garamond" w:hAnsi="Garamond"/>
                                    </w:rPr>
                                    <w:t>Criteri di Valutazione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430378" id="_x0000_s1031" type="#_x0000_t202" style="position:absolute;margin-left:26.55pt;margin-top:2.95pt;width:124.6pt;height:21.45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">
                      <v:textbox style="mso-fit-shape-to-text:t">
                        <w:txbxContent>
                          <w:p w14:paraId="3F361DCD" w14:textId="77777777" w:rsidR="00DE012A" w:rsidRPr="00315B2F" w:rsidRDefault="00DE012A" w:rsidP="00DE012A">
                            <w:pPr>
                              <w:rPr>
                                <w:rFonts w:ascii="Garamond" w:hAnsi="Garamond"/>
                              </w:rPr>
                            </w:pPr>
                            <w:r w:rsidRPr="00315B2F">
                              <w:rPr>
                                <w:rFonts w:ascii="Garamond" w:hAnsi="Garamond"/>
                              </w:rPr>
                              <w:t>Criteri di Valutazione</w:t>
                            </w:r>
                          </w:p>
                        </w:txbxContent>
                      </v:textbox>
                    </v:shape>
                  </w:pict>
                </mc:Fallback>
              </mc:AlternateContent>
            </w:r>
          </w:p>
          <w:p w14:paraId="23D2783C" w14:textId="77777777" w:rsidR="00DE012A" w:rsidRPr="00CC5CC4" w:rsidRDefault="00DE012A" w:rsidP="009E465B">
            <w:pPr>
              <w:rPr>
                <w:rFonts w:asciiTheme="majorHAnsi" w:hAnsiTheme="majorHAnsi" w:cstheme="majorHAnsi"/>
              </w:rPr>
            </w:pPr>
          </w:p>
          <w:p w14:paraId="5C5B637F" w14:textId="77777777" w:rsidR="00DE012A" w:rsidRPr="00CC5CC4" w:rsidRDefault="00DE012A" w:rsidP="009E465B">
            <w:pPr>
              <w:rPr>
                <w:rFonts w:asciiTheme="majorHAnsi" w:hAnsiTheme="majorHAnsi" w:cstheme="majorHAnsi"/>
              </w:rPr>
            </w:pPr>
          </w:p>
          <w:p w14:paraId="3904E6D7" w14:textId="77777777" w:rsidR="00DE012A" w:rsidRPr="00CC5CC4" w:rsidRDefault="00DE012A" w:rsidP="009E465B">
            <w:pPr>
              <w:jc w:val="both"/>
              <w:rPr>
                <w:rFonts w:asciiTheme="majorHAnsi" w:hAnsiTheme="majorHAnsi" w:cstheme="majorHAnsi"/>
                <w:sz w:val="22"/>
                <w:szCs w:val="22"/>
              </w:rPr>
            </w:pPr>
            <w:r w:rsidRPr="00CC5CC4">
              <w:rPr>
                <w:rFonts w:asciiTheme="majorHAnsi" w:hAnsiTheme="majorHAnsi" w:cstheme="majorHAnsi"/>
                <w:sz w:val="22"/>
                <w:szCs w:val="22"/>
              </w:rPr>
              <w:t>I criteri di valutazione per le prove sono quelli riportati nel P.O.F.; per le prove scritte sarà attribuito un punteggio secondo una griglia stilata appositamente.</w:t>
            </w:r>
          </w:p>
          <w:p w14:paraId="0C188892" w14:textId="77777777" w:rsidR="00DE012A" w:rsidRPr="00CC5CC4" w:rsidRDefault="00DE012A" w:rsidP="009E465B">
            <w:pPr>
              <w:jc w:val="both"/>
              <w:rPr>
                <w:rFonts w:asciiTheme="majorHAnsi" w:hAnsiTheme="majorHAnsi" w:cstheme="majorHAnsi"/>
                <w:sz w:val="22"/>
                <w:szCs w:val="22"/>
              </w:rPr>
            </w:pPr>
          </w:p>
          <w:p w14:paraId="243C00F0" w14:textId="77777777" w:rsidR="00DE012A" w:rsidRPr="00CC5CC4" w:rsidRDefault="00DE012A" w:rsidP="009E465B">
            <w:pPr>
              <w:rPr>
                <w:rFonts w:asciiTheme="majorHAnsi" w:hAnsiTheme="majorHAnsi" w:cstheme="majorHAnsi"/>
              </w:rPr>
            </w:pPr>
            <w:r w:rsidRPr="00CC5CC4">
              <w:rPr>
                <w:rFonts w:asciiTheme="majorHAnsi" w:hAnsiTheme="majorHAnsi" w:cstheme="majorHAnsi"/>
                <w:sz w:val="22"/>
                <w:szCs w:val="22"/>
              </w:rPr>
              <w:t>Nella valutazione finale dell’allievo si terrà conto del profitto, dell’impegno e dei progressi compiuti dal discente nella sua attività di apprendimento.</w:t>
            </w:r>
          </w:p>
        </w:tc>
      </w:tr>
      <w:tr w:rsidR="00DE012A" w:rsidRPr="00CC5CC4" w14:paraId="4A572677" w14:textId="77777777" w:rsidTr="009E465B">
        <w:trPr>
          <w:trHeight w:val="792"/>
        </w:trPr>
        <w:tc>
          <w:tcPr>
            <w:tcW w:w="1385" w:type="pct"/>
            <w:vAlign w:val="center"/>
          </w:tcPr>
          <w:p w14:paraId="7711AC0F" w14:textId="77777777" w:rsidR="00DE012A" w:rsidRPr="00CC5CC4" w:rsidRDefault="00DE012A" w:rsidP="009E465B">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Fine modulo</w:t>
            </w:r>
          </w:p>
        </w:tc>
        <w:tc>
          <w:tcPr>
            <w:tcW w:w="1784" w:type="pct"/>
            <w:tcBorders>
              <w:top w:val="single" w:sz="4" w:space="0" w:color="auto"/>
              <w:bottom w:val="single" w:sz="4" w:space="0" w:color="auto"/>
              <w:right w:val="single" w:sz="4" w:space="0" w:color="auto"/>
            </w:tcBorders>
            <w:vAlign w:val="center"/>
          </w:tcPr>
          <w:p w14:paraId="7C02C623"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prova strutturata</w:t>
            </w:r>
          </w:p>
          <w:p w14:paraId="11783550"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xml:space="preserve">□ prova </w:t>
            </w:r>
            <w:proofErr w:type="spellStart"/>
            <w:r w:rsidRPr="00CC5CC4">
              <w:rPr>
                <w:rFonts w:asciiTheme="majorHAnsi" w:hAnsiTheme="majorHAnsi" w:cstheme="majorHAnsi"/>
                <w:sz w:val="22"/>
                <w:szCs w:val="22"/>
              </w:rPr>
              <w:t>semistrutturata</w:t>
            </w:r>
            <w:proofErr w:type="spellEnd"/>
          </w:p>
          <w:p w14:paraId="4BA1F6A2"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prova in laboratorio</w:t>
            </w:r>
          </w:p>
          <w:p w14:paraId="1F7F8403"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relazione</w:t>
            </w:r>
          </w:p>
          <w:p w14:paraId="79F834CA"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iCs/>
                <w:sz w:val="22"/>
                <w:szCs w:val="22"/>
              </w:rPr>
              <w:t>□ griglie</w:t>
            </w:r>
            <w:r w:rsidRPr="00CC5CC4">
              <w:rPr>
                <w:rFonts w:asciiTheme="majorHAnsi" w:hAnsiTheme="majorHAnsi" w:cstheme="majorHAnsi"/>
                <w:sz w:val="22"/>
                <w:szCs w:val="22"/>
              </w:rPr>
              <w:t xml:space="preserve"> di osservazione</w:t>
            </w:r>
          </w:p>
          <w:p w14:paraId="420E1115"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comprensione del testo</w:t>
            </w:r>
          </w:p>
          <w:p w14:paraId="30B23B74"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prova di simulazione</w:t>
            </w:r>
          </w:p>
          <w:p w14:paraId="409FAF67"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soluzione di problemi</w:t>
            </w:r>
          </w:p>
          <w:p w14:paraId="4918C93A" w14:textId="77777777" w:rsidR="00DE012A" w:rsidRPr="00CC5CC4" w:rsidRDefault="00DE012A" w:rsidP="009E465B">
            <w:pPr>
              <w:rPr>
                <w:rFonts w:asciiTheme="majorHAnsi" w:hAnsiTheme="majorHAnsi" w:cstheme="majorHAnsi"/>
                <w:sz w:val="22"/>
                <w:szCs w:val="22"/>
              </w:rPr>
            </w:pPr>
            <w:r w:rsidRPr="00CC5CC4">
              <w:rPr>
                <w:rFonts w:asciiTheme="majorHAnsi" w:hAnsiTheme="majorHAnsi" w:cstheme="majorHAnsi"/>
                <w:sz w:val="22"/>
                <w:szCs w:val="22"/>
              </w:rPr>
              <w:t>□ elaborazioni grafiche</w:t>
            </w:r>
          </w:p>
        </w:tc>
        <w:tc>
          <w:tcPr>
            <w:tcW w:w="1831" w:type="pct"/>
            <w:vMerge/>
            <w:tcBorders>
              <w:top w:val="single" w:sz="4" w:space="0" w:color="auto"/>
              <w:left w:val="single" w:sz="4" w:space="0" w:color="auto"/>
              <w:bottom w:val="single" w:sz="4" w:space="0" w:color="auto"/>
            </w:tcBorders>
            <w:vAlign w:val="center"/>
          </w:tcPr>
          <w:p w14:paraId="56EC827F" w14:textId="77777777" w:rsidR="00DE012A" w:rsidRPr="00CC5CC4" w:rsidRDefault="00DE012A" w:rsidP="009E465B">
            <w:pPr>
              <w:rPr>
                <w:rFonts w:asciiTheme="majorHAnsi" w:hAnsiTheme="majorHAnsi" w:cstheme="majorHAnsi"/>
              </w:rPr>
            </w:pPr>
          </w:p>
        </w:tc>
      </w:tr>
      <w:tr w:rsidR="00DE012A" w:rsidRPr="00CC5CC4" w14:paraId="69E98375" w14:textId="77777777" w:rsidTr="009E465B">
        <w:trPr>
          <w:trHeight w:val="669"/>
        </w:trPr>
        <w:tc>
          <w:tcPr>
            <w:tcW w:w="1385" w:type="pct"/>
            <w:vAlign w:val="center"/>
          </w:tcPr>
          <w:p w14:paraId="0C6B8564" w14:textId="77777777" w:rsidR="00DE012A" w:rsidRPr="00CC5CC4" w:rsidRDefault="00DE012A" w:rsidP="00686D81">
            <w:pPr>
              <w:pStyle w:val="Titolo2"/>
              <w:spacing w:before="0"/>
              <w:jc w:val="center"/>
              <w:rPr>
                <w:rFonts w:asciiTheme="majorHAnsi" w:hAnsiTheme="majorHAnsi" w:cstheme="majorHAnsi"/>
                <w:sz w:val="24"/>
                <w:szCs w:val="24"/>
              </w:rPr>
            </w:pPr>
            <w:r w:rsidRPr="00CC5CC4">
              <w:rPr>
                <w:rFonts w:asciiTheme="majorHAnsi" w:hAnsiTheme="majorHAnsi" w:cstheme="majorHAnsi"/>
                <w:sz w:val="24"/>
                <w:szCs w:val="24"/>
              </w:rPr>
              <w:t>VALUTAZIONE</w:t>
            </w:r>
          </w:p>
          <w:p w14:paraId="13E8FEDC" w14:textId="77777777" w:rsidR="00DE012A" w:rsidRPr="00CC5CC4" w:rsidRDefault="00DE012A" w:rsidP="00686D81">
            <w:pPr>
              <w:pStyle w:val="Titolo2"/>
              <w:spacing w:before="0"/>
              <w:jc w:val="center"/>
              <w:rPr>
                <w:rFonts w:asciiTheme="majorHAnsi" w:hAnsiTheme="majorHAnsi" w:cstheme="majorHAnsi"/>
                <w:sz w:val="24"/>
                <w:szCs w:val="24"/>
                <w:lang w:val="it-IT"/>
              </w:rPr>
            </w:pPr>
            <w:r w:rsidRPr="00CC5CC4">
              <w:rPr>
                <w:rFonts w:asciiTheme="majorHAnsi" w:hAnsiTheme="majorHAnsi" w:cstheme="majorHAnsi"/>
                <w:sz w:val="24"/>
                <w:szCs w:val="24"/>
              </w:rPr>
              <w:t>Sperimentazione Framework CASEL</w:t>
            </w:r>
          </w:p>
        </w:tc>
        <w:tc>
          <w:tcPr>
            <w:tcW w:w="3615" w:type="pct"/>
            <w:gridSpan w:val="2"/>
            <w:tcBorders>
              <w:top w:val="single" w:sz="4" w:space="0" w:color="auto"/>
              <w:bottom w:val="single" w:sz="4" w:space="0" w:color="auto"/>
            </w:tcBorders>
            <w:vAlign w:val="center"/>
          </w:tcPr>
          <w:p w14:paraId="6C85F3DE" w14:textId="77777777" w:rsidR="00DE012A" w:rsidRPr="00CC5CC4" w:rsidRDefault="00DE012A" w:rsidP="009E465B">
            <w:pPr>
              <w:jc w:val="both"/>
              <w:rPr>
                <w:rFonts w:asciiTheme="majorHAnsi" w:hAnsiTheme="majorHAnsi" w:cstheme="majorHAnsi"/>
                <w:sz w:val="22"/>
                <w:szCs w:val="22"/>
              </w:rPr>
            </w:pPr>
            <w:r w:rsidRPr="00CC5CC4">
              <w:rPr>
                <w:rFonts w:asciiTheme="majorHAnsi" w:hAnsiTheme="majorHAnsi" w:cstheme="majorHAnsi"/>
                <w:sz w:val="22"/>
                <w:szCs w:val="22"/>
              </w:rPr>
              <w:t>Cfr.</w:t>
            </w:r>
            <w:r w:rsidRPr="00CC5CC4">
              <w:rPr>
                <w:rFonts w:asciiTheme="majorHAnsi" w:eastAsia="Calibri" w:hAnsiTheme="majorHAnsi" w:cstheme="majorHAnsi"/>
                <w:kern w:val="2"/>
                <w:sz w:val="22"/>
                <w:szCs w:val="22"/>
                <w:lang w:eastAsia="en-US"/>
              </w:rPr>
              <w:t xml:space="preserve"> SISTEMA DI OSSERVAZIONE E VALUTAZIONE DELLE COMPETENZE NON COGNITIVE E TRASVERSALI, incluso nel Protocollo di Valutazione 2026-27, inserito nel PTOF 2026-27.</w:t>
            </w:r>
          </w:p>
        </w:tc>
      </w:tr>
      <w:tr w:rsidR="00DE012A" w:rsidRPr="00CC5CC4" w14:paraId="68427EAC" w14:textId="77777777" w:rsidTr="009E465B">
        <w:trPr>
          <w:trHeight w:val="669"/>
        </w:trPr>
        <w:tc>
          <w:tcPr>
            <w:tcW w:w="1385" w:type="pct"/>
            <w:vAlign w:val="center"/>
          </w:tcPr>
          <w:p w14:paraId="3E650A6D" w14:textId="77777777" w:rsidR="00DE012A" w:rsidRPr="00CC5CC4" w:rsidRDefault="00DE012A" w:rsidP="009E465B">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Livelli minimi per le verifiche</w:t>
            </w:r>
          </w:p>
        </w:tc>
        <w:tc>
          <w:tcPr>
            <w:tcW w:w="3615" w:type="pct"/>
            <w:gridSpan w:val="2"/>
            <w:tcBorders>
              <w:top w:val="single" w:sz="4" w:space="0" w:color="auto"/>
              <w:bottom w:val="single" w:sz="4" w:space="0" w:color="auto"/>
            </w:tcBorders>
            <w:vAlign w:val="center"/>
          </w:tcPr>
          <w:p w14:paraId="454DD927" w14:textId="77777777" w:rsidR="00DE012A" w:rsidRPr="00CC5CC4" w:rsidRDefault="00DE012A" w:rsidP="009E465B">
            <w:pPr>
              <w:pBdr>
                <w:top w:val="nil"/>
                <w:left w:val="nil"/>
                <w:bottom w:val="nil"/>
                <w:right w:val="nil"/>
                <w:between w:val="nil"/>
              </w:pBdr>
              <w:rPr>
                <w:rFonts w:asciiTheme="majorHAnsi" w:eastAsia="Garamond" w:hAnsiTheme="majorHAnsi" w:cstheme="majorHAnsi"/>
                <w:sz w:val="22"/>
                <w:szCs w:val="22"/>
              </w:rPr>
            </w:pPr>
            <w:r w:rsidRPr="00CC5CC4">
              <w:rPr>
                <w:rFonts w:asciiTheme="majorHAnsi" w:eastAsia="Garamond" w:hAnsiTheme="majorHAnsi" w:cstheme="majorHAnsi"/>
                <w:sz w:val="22"/>
                <w:szCs w:val="22"/>
              </w:rPr>
              <w:t>Opportunamente guidato:</w:t>
            </w:r>
          </w:p>
          <w:p w14:paraId="3FBB0692" w14:textId="77777777" w:rsidR="004D754C" w:rsidRPr="00CC5CC4" w:rsidRDefault="004D754C" w:rsidP="004D754C">
            <w:pPr>
              <w:numPr>
                <w:ilvl w:val="0"/>
                <w:numId w:val="8"/>
              </w:numPr>
              <w:ind w:left="356"/>
              <w:jc w:val="both"/>
              <w:rPr>
                <w:rFonts w:asciiTheme="majorHAnsi" w:eastAsia="Garamond" w:hAnsiTheme="majorHAnsi" w:cstheme="majorHAnsi"/>
                <w:sz w:val="22"/>
                <w:szCs w:val="22"/>
              </w:rPr>
            </w:pPr>
            <w:r w:rsidRPr="00CC5CC4">
              <w:rPr>
                <w:rFonts w:asciiTheme="majorHAnsi" w:eastAsia="Garamond" w:hAnsiTheme="majorHAnsi" w:cstheme="majorHAnsi"/>
                <w:sz w:val="22"/>
                <w:szCs w:val="22"/>
              </w:rPr>
              <w:t>Conoscere le proprietà meccaniche e tecnologiche dei principali materiali impiegati a bordo.</w:t>
            </w:r>
          </w:p>
          <w:p w14:paraId="3F20CC18" w14:textId="48DA0F8A" w:rsidR="004D754C" w:rsidRPr="00CC5CC4" w:rsidRDefault="004D754C" w:rsidP="004D754C">
            <w:pPr>
              <w:numPr>
                <w:ilvl w:val="0"/>
                <w:numId w:val="8"/>
              </w:numPr>
              <w:ind w:left="356"/>
              <w:jc w:val="both"/>
              <w:rPr>
                <w:rFonts w:ascii="Calibri" w:hAnsi="Calibri" w:cs="Calibri"/>
              </w:rPr>
            </w:pPr>
            <w:r w:rsidRPr="00CC5CC4">
              <w:rPr>
                <w:rFonts w:asciiTheme="majorHAnsi" w:eastAsia="Garamond" w:hAnsiTheme="majorHAnsi" w:cstheme="majorHAnsi"/>
                <w:sz w:val="22"/>
                <w:szCs w:val="22"/>
              </w:rPr>
              <w:t>Conoscere i procedimenti di fabbricazione.</w:t>
            </w:r>
          </w:p>
        </w:tc>
      </w:tr>
      <w:tr w:rsidR="00DE012A" w:rsidRPr="00CC5CC4" w14:paraId="57845168" w14:textId="77777777" w:rsidTr="009E465B">
        <w:trPr>
          <w:trHeight w:val="667"/>
        </w:trPr>
        <w:tc>
          <w:tcPr>
            <w:tcW w:w="1385" w:type="pct"/>
            <w:vAlign w:val="center"/>
          </w:tcPr>
          <w:p w14:paraId="5A027109" w14:textId="77777777" w:rsidR="00DE012A" w:rsidRPr="00CC5CC4" w:rsidRDefault="00DE012A" w:rsidP="009E465B">
            <w:pPr>
              <w:pStyle w:val="Titolo2"/>
              <w:jc w:val="center"/>
              <w:rPr>
                <w:rFonts w:asciiTheme="majorHAnsi" w:hAnsiTheme="majorHAnsi" w:cstheme="majorHAnsi"/>
                <w:sz w:val="24"/>
                <w:szCs w:val="24"/>
                <w:lang w:val="it-IT"/>
              </w:rPr>
            </w:pPr>
            <w:r w:rsidRPr="00CC5CC4">
              <w:rPr>
                <w:rFonts w:asciiTheme="majorHAnsi" w:hAnsiTheme="majorHAnsi" w:cstheme="majorHAnsi"/>
                <w:sz w:val="24"/>
                <w:szCs w:val="24"/>
                <w:lang w:val="it-IT"/>
              </w:rPr>
              <w:t>Azioni di recupero ed approfondimento</w:t>
            </w:r>
          </w:p>
        </w:tc>
        <w:tc>
          <w:tcPr>
            <w:tcW w:w="3615" w:type="pct"/>
            <w:gridSpan w:val="2"/>
            <w:vAlign w:val="center"/>
          </w:tcPr>
          <w:p w14:paraId="2AB75D55" w14:textId="77777777" w:rsidR="00DE012A" w:rsidRPr="00CC5CC4" w:rsidRDefault="00DE012A" w:rsidP="009E465B">
            <w:pPr>
              <w:numPr>
                <w:ilvl w:val="0"/>
                <w:numId w:val="8"/>
              </w:numPr>
              <w:ind w:left="356"/>
              <w:jc w:val="both"/>
              <w:rPr>
                <w:rFonts w:asciiTheme="majorHAnsi" w:hAnsiTheme="majorHAnsi" w:cstheme="majorHAnsi"/>
                <w:sz w:val="22"/>
                <w:szCs w:val="22"/>
              </w:rPr>
            </w:pPr>
            <w:r w:rsidRPr="00CC5CC4">
              <w:rPr>
                <w:rFonts w:asciiTheme="majorHAnsi" w:eastAsia="Garamond" w:hAnsiTheme="majorHAnsi" w:cstheme="majorHAnsi"/>
                <w:sz w:val="22"/>
                <w:szCs w:val="22"/>
              </w:rPr>
              <w:t>Le attività di recupero possono essere realizzate attraverso percorsi didattici personalizzati di quegli argomenti che risultano di difficile approccio. Si favoriranno attività di gruppo guidati da allievi che mostrano più attitudini per la disciplina.</w:t>
            </w:r>
          </w:p>
        </w:tc>
      </w:tr>
    </w:tbl>
    <w:p w14:paraId="33828AC1" w14:textId="02C14F1B" w:rsidR="00CF2A71" w:rsidRPr="00CC5CC4" w:rsidRDefault="00CF2A71" w:rsidP="0055697A">
      <w:pPr>
        <w:pBdr>
          <w:top w:val="nil"/>
          <w:left w:val="nil"/>
          <w:bottom w:val="nil"/>
          <w:right w:val="nil"/>
          <w:between w:val="nil"/>
        </w:pBdr>
        <w:jc w:val="both"/>
        <w:rPr>
          <w:rFonts w:asciiTheme="majorHAnsi" w:hAnsiTheme="majorHAnsi" w:cstheme="majorHAnsi"/>
          <w:sz w:val="24"/>
          <w:szCs w:val="24"/>
        </w:rPr>
      </w:pPr>
    </w:p>
    <w:sectPr w:rsidR="00CF2A71" w:rsidRPr="00CC5CC4">
      <w:pgSz w:w="11906" w:h="16838"/>
      <w:pgMar w:top="851" w:right="567" w:bottom="907"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DC244" w14:textId="77777777" w:rsidR="00941EBB" w:rsidRDefault="00941EBB">
      <w:r>
        <w:separator/>
      </w:r>
    </w:p>
  </w:endnote>
  <w:endnote w:type="continuationSeparator" w:id="0">
    <w:p w14:paraId="2E2E0C17" w14:textId="77777777" w:rsidR="00941EBB" w:rsidRDefault="00941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1" w:fontKey="{98BDD741-1F07-4F1F-ACE7-BB8AD4D97EF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2427FA34-1B58-4164-8ADD-AB90B812B029}"/>
  </w:font>
  <w:font w:name="Garamond">
    <w:panose1 w:val="02020404030301010803"/>
    <w:charset w:val="00"/>
    <w:family w:val="roman"/>
    <w:pitch w:val="variable"/>
    <w:sig w:usb0="00000287" w:usb1="00000000" w:usb2="00000000" w:usb3="00000000" w:csb0="0000009F" w:csb1="00000000"/>
    <w:embedRegular r:id="rId3" w:fontKey="{D66BCBB3-40F1-4523-81A2-0B25FB853105}"/>
    <w:embedBold r:id="rId4" w:fontKey="{EC139F53-577D-4879-A39B-75D216A30C10}"/>
  </w:font>
  <w:font w:name="Calibri">
    <w:panose1 w:val="020F0502020204030204"/>
    <w:charset w:val="00"/>
    <w:family w:val="swiss"/>
    <w:pitch w:val="variable"/>
    <w:sig w:usb0="E4002EFF" w:usb1="C200247B" w:usb2="00000009" w:usb3="00000000" w:csb0="000001FF" w:csb1="00000000"/>
    <w:embedRegular r:id="rId5" w:fontKey="{E02BACA1-5450-466F-8D41-C8FFFAEB171B}"/>
    <w:embedBold r:id="rId6" w:fontKey="{FE3A5161-1A06-4443-839C-319F8EFCD9FB}"/>
    <w:embedItalic r:id="rId7" w:fontKey="{AAC4EBC0-379C-4878-959E-D5338948A22C}"/>
    <w:embedBoldItalic r:id="rId8" w:fontKey="{99A93AC3-DBC6-4446-A0A5-1735C3A276BD}"/>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9" w:fontKey="{7B39AD05-272E-4269-BB94-C6BC095D59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6D2C" w14:textId="77777777" w:rsidR="00CE07D2" w:rsidRDefault="00CE07D2">
    <w:pPr>
      <w:pBdr>
        <w:top w:val="nil"/>
        <w:left w:val="nil"/>
        <w:bottom w:val="nil"/>
        <w:right w:val="nil"/>
        <w:between w:val="nil"/>
      </w:pBdr>
      <w:tabs>
        <w:tab w:val="center" w:pos="4819"/>
        <w:tab w:val="right" w:pos="9638"/>
      </w:tabs>
      <w:rPr>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31FF6" w14:textId="77777777" w:rsidR="00CE07D2" w:rsidRDefault="00CE07D2">
    <w:pPr>
      <w:pBdr>
        <w:top w:val="nil"/>
        <w:left w:val="nil"/>
        <w:bottom w:val="nil"/>
        <w:right w:val="nil"/>
        <w:between w:val="nil"/>
      </w:pBdr>
      <w:tabs>
        <w:tab w:val="center" w:pos="4819"/>
        <w:tab w:val="right" w:pos="9638"/>
      </w:tabs>
      <w:rPr>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CC9E8" w14:textId="77777777" w:rsidR="00CE07D2" w:rsidRDefault="00CE07D2">
    <w:pPr>
      <w:pBdr>
        <w:top w:val="nil"/>
        <w:left w:val="nil"/>
        <w:bottom w:val="nil"/>
        <w:right w:val="nil"/>
        <w:between w:val="nil"/>
      </w:pBdr>
      <w:tabs>
        <w:tab w:val="center" w:pos="4819"/>
        <w:tab w:val="right" w:pos="9638"/>
      </w:tabs>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D3261" w14:textId="77777777" w:rsidR="00941EBB" w:rsidRDefault="00941EBB">
      <w:r>
        <w:separator/>
      </w:r>
    </w:p>
  </w:footnote>
  <w:footnote w:type="continuationSeparator" w:id="0">
    <w:p w14:paraId="6415C693" w14:textId="77777777" w:rsidR="00941EBB" w:rsidRDefault="00941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C3FE3" w14:textId="77777777" w:rsidR="00CE07D2" w:rsidRDefault="00CE07D2">
    <w:pPr>
      <w:pBdr>
        <w:top w:val="nil"/>
        <w:left w:val="nil"/>
        <w:bottom w:val="nil"/>
        <w:right w:val="nil"/>
        <w:between w:val="nil"/>
      </w:pBdr>
      <w:tabs>
        <w:tab w:val="center" w:pos="4819"/>
        <w:tab w:val="right" w:pos="9638"/>
      </w:tabs>
      <w:rPr>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6F0DB" w14:textId="77777777" w:rsidR="00CE07D2" w:rsidRDefault="00CE07D2">
    <w:pPr>
      <w:widowControl w:val="0"/>
      <w:pBdr>
        <w:top w:val="nil"/>
        <w:left w:val="nil"/>
        <w:bottom w:val="nil"/>
        <w:right w:val="nil"/>
        <w:between w:val="nil"/>
      </w:pBdr>
      <w:spacing w:line="276" w:lineRule="auto"/>
      <w:rPr>
        <w:color w:val="000000"/>
        <w:sz w:val="24"/>
        <w:szCs w:val="24"/>
      </w:rPr>
    </w:pPr>
  </w:p>
  <w:tbl>
    <w:tblPr>
      <w:tblStyle w:val="af3"/>
      <w:tblW w:w="10613" w:type="dxa"/>
      <w:jc w:val="center"/>
      <w:tblInd w:w="0" w:type="dxa"/>
      <w:tblLayout w:type="fixed"/>
      <w:tblLook w:val="0000" w:firstRow="0" w:lastRow="0" w:firstColumn="0" w:lastColumn="0" w:noHBand="0" w:noVBand="0"/>
    </w:tblPr>
    <w:tblGrid>
      <w:gridCol w:w="1951"/>
      <w:gridCol w:w="493"/>
      <w:gridCol w:w="3280"/>
      <w:gridCol w:w="2444"/>
      <w:gridCol w:w="2445"/>
    </w:tblGrid>
    <w:tr w:rsidR="00CE07D2" w14:paraId="5FAF6874" w14:textId="77777777">
      <w:trPr>
        <w:cantSplit/>
        <w:trHeight w:val="709"/>
        <w:jc w:val="center"/>
      </w:trPr>
      <w:tc>
        <w:tcPr>
          <w:tcW w:w="1951" w:type="dxa"/>
          <w:vMerge w:val="restart"/>
        </w:tcPr>
        <w:p w14:paraId="1772D435" w14:textId="77777777" w:rsidR="00CE07D2" w:rsidRDefault="00000000">
          <w:pPr>
            <w:pBdr>
              <w:top w:val="nil"/>
              <w:left w:val="nil"/>
              <w:bottom w:val="nil"/>
              <w:right w:val="nil"/>
              <w:between w:val="nil"/>
            </w:pBdr>
            <w:tabs>
              <w:tab w:val="center" w:pos="4819"/>
              <w:tab w:val="right" w:pos="9638"/>
            </w:tabs>
            <w:jc w:val="center"/>
            <w:rPr>
              <w:rFonts w:ascii="Garamond" w:eastAsia="Garamond" w:hAnsi="Garamond" w:cs="Garamond"/>
              <w:color w:val="000000"/>
              <w:sz w:val="24"/>
              <w:szCs w:val="24"/>
            </w:rPr>
          </w:pPr>
          <w:r>
            <w:rPr>
              <w:noProof/>
            </w:rPr>
            <w:drawing>
              <wp:anchor distT="0" distB="0" distL="114300" distR="114300" simplePos="0" relativeHeight="251658240" behindDoc="0" locked="0" layoutInCell="1" hidden="0" allowOverlap="1" wp14:anchorId="7B21BEAB" wp14:editId="589CB2D6">
                <wp:simplePos x="0" y="0"/>
                <wp:positionH relativeFrom="column">
                  <wp:posOffset>909318</wp:posOffset>
                </wp:positionH>
                <wp:positionV relativeFrom="paragraph">
                  <wp:posOffset>95250</wp:posOffset>
                </wp:positionV>
                <wp:extent cx="460375" cy="459105"/>
                <wp:effectExtent l="0" t="0" r="0" b="0"/>
                <wp:wrapNone/>
                <wp:docPr id="1172634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60375" cy="459105"/>
                        </a:xfrm>
                        <a:prstGeom prst="rect">
                          <a:avLst/>
                        </a:prstGeom>
                        <a:ln/>
                      </pic:spPr>
                    </pic:pic>
                  </a:graphicData>
                </a:graphic>
              </wp:anchor>
            </w:drawing>
          </w:r>
        </w:p>
      </w:tc>
      <w:tc>
        <w:tcPr>
          <w:tcW w:w="8662" w:type="dxa"/>
          <w:gridSpan w:val="4"/>
          <w:vAlign w:val="center"/>
        </w:tcPr>
        <w:p w14:paraId="2B43B625" w14:textId="77777777" w:rsidR="00CE07D2" w:rsidRDefault="00CE07D2">
          <w:pPr>
            <w:pBdr>
              <w:top w:val="nil"/>
              <w:left w:val="nil"/>
              <w:bottom w:val="nil"/>
              <w:right w:val="nil"/>
              <w:between w:val="nil"/>
            </w:pBdr>
            <w:tabs>
              <w:tab w:val="center" w:pos="4819"/>
              <w:tab w:val="right" w:pos="9638"/>
            </w:tabs>
            <w:jc w:val="right"/>
            <w:rPr>
              <w:rFonts w:ascii="Garamond" w:eastAsia="Garamond" w:hAnsi="Garamond" w:cs="Garamond"/>
              <w:color w:val="000000"/>
              <w:sz w:val="24"/>
              <w:szCs w:val="24"/>
            </w:rPr>
          </w:pPr>
        </w:p>
      </w:tc>
    </w:tr>
    <w:tr w:rsidR="00CE07D2" w14:paraId="4ACAE36A" w14:textId="77777777">
      <w:trPr>
        <w:cantSplit/>
        <w:trHeight w:val="293"/>
        <w:jc w:val="center"/>
      </w:trPr>
      <w:tc>
        <w:tcPr>
          <w:tcW w:w="1951" w:type="dxa"/>
          <w:vMerge/>
        </w:tcPr>
        <w:p w14:paraId="67472120" w14:textId="77777777" w:rsidR="00CE07D2" w:rsidRDefault="00CE07D2">
          <w:pPr>
            <w:widowControl w:val="0"/>
            <w:pBdr>
              <w:top w:val="nil"/>
              <w:left w:val="nil"/>
              <w:bottom w:val="nil"/>
              <w:right w:val="nil"/>
              <w:between w:val="nil"/>
            </w:pBdr>
            <w:spacing w:line="276" w:lineRule="auto"/>
            <w:rPr>
              <w:rFonts w:ascii="Garamond" w:eastAsia="Garamond" w:hAnsi="Garamond" w:cs="Garamond"/>
              <w:color w:val="000000"/>
              <w:sz w:val="24"/>
              <w:szCs w:val="24"/>
            </w:rPr>
          </w:pPr>
        </w:p>
      </w:tc>
      <w:tc>
        <w:tcPr>
          <w:tcW w:w="8662" w:type="dxa"/>
          <w:gridSpan w:val="4"/>
          <w:vAlign w:val="center"/>
        </w:tcPr>
        <w:p w14:paraId="2ECEB38D" w14:textId="77777777" w:rsidR="00CE07D2" w:rsidRDefault="00000000">
          <w:pPr>
            <w:pBdr>
              <w:top w:val="nil"/>
              <w:left w:val="nil"/>
              <w:bottom w:val="nil"/>
              <w:right w:val="nil"/>
              <w:between w:val="nil"/>
            </w:pBdr>
            <w:tabs>
              <w:tab w:val="center" w:pos="4819"/>
              <w:tab w:val="right" w:pos="9638"/>
            </w:tabs>
            <w:rPr>
              <w:rFonts w:ascii="Garamond" w:eastAsia="Garamond" w:hAnsi="Garamond" w:cs="Garamond"/>
              <w:color w:val="000000"/>
              <w:sz w:val="24"/>
              <w:szCs w:val="24"/>
            </w:rPr>
          </w:pPr>
          <w:r>
            <w:rPr>
              <w:rFonts w:ascii="Garamond" w:eastAsia="Garamond" w:hAnsi="Garamond" w:cs="Garamond"/>
              <w:color w:val="000000"/>
              <w:sz w:val="24"/>
              <w:szCs w:val="24"/>
            </w:rPr>
            <w:t xml:space="preserve">Progetto esecutivo </w:t>
          </w:r>
        </w:p>
      </w:tc>
    </w:tr>
    <w:tr w:rsidR="00CE07D2" w14:paraId="7C4FB914" w14:textId="77777777">
      <w:trPr>
        <w:trHeight w:val="368"/>
        <w:jc w:val="center"/>
      </w:trPr>
      <w:tc>
        <w:tcPr>
          <w:tcW w:w="2444" w:type="dxa"/>
          <w:gridSpan w:val="2"/>
          <w:vAlign w:val="center"/>
        </w:tcPr>
        <w:p w14:paraId="64834660" w14:textId="77777777" w:rsidR="00CE07D2" w:rsidRDefault="00000000">
          <w:pPr>
            <w:pBdr>
              <w:top w:val="nil"/>
              <w:left w:val="nil"/>
              <w:bottom w:val="nil"/>
              <w:right w:val="nil"/>
              <w:between w:val="nil"/>
            </w:pBdr>
            <w:tabs>
              <w:tab w:val="center" w:pos="4819"/>
              <w:tab w:val="right" w:pos="9638"/>
            </w:tabs>
            <w:jc w:val="center"/>
            <w:rPr>
              <w:rFonts w:ascii="Garamond" w:eastAsia="Garamond" w:hAnsi="Garamond" w:cs="Garamond"/>
              <w:color w:val="000000"/>
              <w:sz w:val="24"/>
              <w:szCs w:val="24"/>
            </w:rPr>
          </w:pPr>
          <w:proofErr w:type="gramStart"/>
          <w:r>
            <w:rPr>
              <w:rFonts w:ascii="Garamond" w:eastAsia="Garamond" w:hAnsi="Garamond" w:cs="Garamond"/>
              <w:color w:val="000000"/>
              <w:sz w:val="24"/>
              <w:szCs w:val="24"/>
            </w:rPr>
            <w:t xml:space="preserve">MOD  </w:t>
          </w:r>
          <w:r>
            <w:rPr>
              <w:rFonts w:ascii="Garamond" w:eastAsia="Garamond" w:hAnsi="Garamond" w:cs="Garamond"/>
              <w:sz w:val="24"/>
              <w:szCs w:val="24"/>
            </w:rPr>
            <w:t>8</w:t>
          </w:r>
          <w:r>
            <w:rPr>
              <w:rFonts w:ascii="Garamond" w:eastAsia="Garamond" w:hAnsi="Garamond" w:cs="Garamond"/>
              <w:color w:val="000000"/>
              <w:sz w:val="24"/>
              <w:szCs w:val="24"/>
            </w:rPr>
            <w:t>.3</w:t>
          </w:r>
          <w:proofErr w:type="gramEnd"/>
          <w:r>
            <w:rPr>
              <w:rFonts w:ascii="Garamond" w:eastAsia="Garamond" w:hAnsi="Garamond" w:cs="Garamond"/>
              <w:color w:val="000000"/>
              <w:sz w:val="24"/>
              <w:szCs w:val="24"/>
            </w:rPr>
            <w:t>_2</w:t>
          </w:r>
        </w:p>
      </w:tc>
      <w:tc>
        <w:tcPr>
          <w:tcW w:w="3280" w:type="dxa"/>
          <w:vAlign w:val="center"/>
        </w:tcPr>
        <w:p w14:paraId="1B2FCE28" w14:textId="77777777" w:rsidR="00CE07D2" w:rsidRDefault="00000000">
          <w:pPr>
            <w:pBdr>
              <w:top w:val="nil"/>
              <w:left w:val="nil"/>
              <w:bottom w:val="nil"/>
              <w:right w:val="nil"/>
              <w:between w:val="nil"/>
            </w:pBdr>
            <w:tabs>
              <w:tab w:val="center" w:pos="4819"/>
              <w:tab w:val="right" w:pos="9638"/>
            </w:tabs>
            <w:jc w:val="center"/>
            <w:rPr>
              <w:rFonts w:ascii="Garamond" w:eastAsia="Garamond" w:hAnsi="Garamond" w:cs="Garamond"/>
              <w:color w:val="000000"/>
              <w:sz w:val="24"/>
              <w:szCs w:val="24"/>
            </w:rPr>
          </w:pPr>
          <w:r>
            <w:rPr>
              <w:rFonts w:ascii="Garamond" w:eastAsia="Garamond" w:hAnsi="Garamond" w:cs="Garamond"/>
              <w:color w:val="000000"/>
              <w:sz w:val="24"/>
              <w:szCs w:val="24"/>
            </w:rPr>
            <w:t xml:space="preserve">Ed. 1 Rev.2 del </w:t>
          </w:r>
          <w:r>
            <w:rPr>
              <w:rFonts w:ascii="Garamond" w:eastAsia="Garamond" w:hAnsi="Garamond" w:cs="Garamond"/>
              <w:sz w:val="24"/>
              <w:szCs w:val="24"/>
            </w:rPr>
            <w:t>27</w:t>
          </w:r>
          <w:r>
            <w:rPr>
              <w:rFonts w:ascii="Garamond" w:eastAsia="Garamond" w:hAnsi="Garamond" w:cs="Garamond"/>
              <w:color w:val="000000"/>
              <w:sz w:val="24"/>
              <w:szCs w:val="24"/>
            </w:rPr>
            <w:t>/0</w:t>
          </w:r>
          <w:r>
            <w:rPr>
              <w:rFonts w:ascii="Garamond" w:eastAsia="Garamond" w:hAnsi="Garamond" w:cs="Garamond"/>
              <w:sz w:val="24"/>
              <w:szCs w:val="24"/>
            </w:rPr>
            <w:t>8</w:t>
          </w:r>
          <w:r>
            <w:rPr>
              <w:rFonts w:ascii="Garamond" w:eastAsia="Garamond" w:hAnsi="Garamond" w:cs="Garamond"/>
              <w:color w:val="000000"/>
              <w:sz w:val="24"/>
              <w:szCs w:val="24"/>
            </w:rPr>
            <w:t>/</w:t>
          </w:r>
          <w:r>
            <w:rPr>
              <w:rFonts w:ascii="Garamond" w:eastAsia="Garamond" w:hAnsi="Garamond" w:cs="Garamond"/>
              <w:sz w:val="24"/>
              <w:szCs w:val="24"/>
            </w:rPr>
            <w:t>2026</w:t>
          </w:r>
        </w:p>
      </w:tc>
      <w:tc>
        <w:tcPr>
          <w:tcW w:w="2444" w:type="dxa"/>
          <w:vAlign w:val="center"/>
        </w:tcPr>
        <w:p w14:paraId="1404A2FC" w14:textId="77777777" w:rsidR="00CE07D2" w:rsidRDefault="00000000">
          <w:pPr>
            <w:pBdr>
              <w:top w:val="nil"/>
              <w:left w:val="nil"/>
              <w:bottom w:val="nil"/>
              <w:right w:val="nil"/>
              <w:between w:val="nil"/>
            </w:pBdr>
            <w:tabs>
              <w:tab w:val="center" w:pos="4819"/>
              <w:tab w:val="right" w:pos="9638"/>
            </w:tabs>
            <w:jc w:val="center"/>
            <w:rPr>
              <w:rFonts w:ascii="Garamond" w:eastAsia="Garamond" w:hAnsi="Garamond" w:cs="Garamond"/>
              <w:color w:val="000000"/>
              <w:sz w:val="24"/>
              <w:szCs w:val="24"/>
            </w:rPr>
          </w:pPr>
          <w:r>
            <w:rPr>
              <w:rFonts w:ascii="Garamond" w:eastAsia="Garamond" w:hAnsi="Garamond" w:cs="Garamond"/>
              <w:color w:val="000000"/>
              <w:sz w:val="24"/>
              <w:szCs w:val="24"/>
            </w:rPr>
            <w:t>Red. RSG App.DS</w:t>
          </w:r>
        </w:p>
      </w:tc>
      <w:tc>
        <w:tcPr>
          <w:tcW w:w="2445" w:type="dxa"/>
          <w:vAlign w:val="center"/>
        </w:tcPr>
        <w:p w14:paraId="10ED57D8" w14:textId="77777777" w:rsidR="00CE07D2" w:rsidRDefault="00000000">
          <w:pPr>
            <w:pBdr>
              <w:top w:val="nil"/>
              <w:left w:val="nil"/>
              <w:bottom w:val="nil"/>
              <w:right w:val="nil"/>
              <w:between w:val="nil"/>
            </w:pBdr>
            <w:tabs>
              <w:tab w:val="center" w:pos="4819"/>
              <w:tab w:val="right" w:pos="9638"/>
            </w:tabs>
            <w:jc w:val="center"/>
            <w:rPr>
              <w:rFonts w:ascii="Courier New" w:eastAsia="Courier New" w:hAnsi="Courier New" w:cs="Courier New"/>
              <w:color w:val="000000"/>
              <w:sz w:val="24"/>
              <w:szCs w:val="24"/>
            </w:rPr>
          </w:pPr>
          <w:r>
            <w:rPr>
              <w:rFonts w:ascii="Garamond" w:eastAsia="Garamond" w:hAnsi="Garamond" w:cs="Garamond"/>
              <w:color w:val="000000"/>
              <w:sz w:val="24"/>
              <w:szCs w:val="24"/>
            </w:rPr>
            <w:t xml:space="preserve">Pag. </w:t>
          </w:r>
          <w:r>
            <w:rPr>
              <w:rFonts w:ascii="Garamond" w:eastAsia="Garamond" w:hAnsi="Garamond" w:cs="Garamond"/>
              <w:color w:val="000000"/>
              <w:sz w:val="24"/>
              <w:szCs w:val="24"/>
            </w:rPr>
            <w:fldChar w:fldCharType="begin"/>
          </w:r>
          <w:r>
            <w:rPr>
              <w:rFonts w:ascii="Garamond" w:eastAsia="Garamond" w:hAnsi="Garamond" w:cs="Garamond"/>
              <w:color w:val="000000"/>
              <w:sz w:val="24"/>
              <w:szCs w:val="24"/>
            </w:rPr>
            <w:instrText>PAGE</w:instrText>
          </w:r>
          <w:r>
            <w:rPr>
              <w:rFonts w:ascii="Garamond" w:eastAsia="Garamond" w:hAnsi="Garamond" w:cs="Garamond"/>
              <w:color w:val="000000"/>
              <w:sz w:val="24"/>
              <w:szCs w:val="24"/>
            </w:rPr>
            <w:fldChar w:fldCharType="separate"/>
          </w:r>
          <w:r w:rsidR="0014175E">
            <w:rPr>
              <w:rFonts w:ascii="Garamond" w:eastAsia="Garamond" w:hAnsi="Garamond" w:cs="Garamond"/>
              <w:noProof/>
              <w:color w:val="000000"/>
              <w:sz w:val="24"/>
              <w:szCs w:val="24"/>
            </w:rPr>
            <w:t>2</w:t>
          </w:r>
          <w:r>
            <w:rPr>
              <w:rFonts w:ascii="Garamond" w:eastAsia="Garamond" w:hAnsi="Garamond" w:cs="Garamond"/>
              <w:color w:val="000000"/>
              <w:sz w:val="24"/>
              <w:szCs w:val="24"/>
            </w:rPr>
            <w:fldChar w:fldCharType="end"/>
          </w:r>
          <w:r>
            <w:rPr>
              <w:rFonts w:ascii="Garamond" w:eastAsia="Garamond" w:hAnsi="Garamond" w:cs="Garamond"/>
              <w:color w:val="000000"/>
              <w:sz w:val="24"/>
              <w:szCs w:val="24"/>
            </w:rPr>
            <w:t>/11</w:t>
          </w:r>
        </w:p>
      </w:tc>
    </w:tr>
  </w:tbl>
  <w:p w14:paraId="197C3CA3" w14:textId="77777777" w:rsidR="00CE07D2" w:rsidRDefault="00CE07D2">
    <w:pPr>
      <w:pBdr>
        <w:top w:val="nil"/>
        <w:left w:val="nil"/>
        <w:bottom w:val="nil"/>
        <w:right w:val="nil"/>
        <w:between w:val="nil"/>
      </w:pBdr>
      <w:tabs>
        <w:tab w:val="center" w:pos="4819"/>
        <w:tab w:val="right" w:pos="9638"/>
      </w:tabs>
      <w:rPr>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9E2B1" w14:textId="77777777" w:rsidR="00CE07D2" w:rsidRDefault="00CE07D2">
    <w:pPr>
      <w:widowControl w:val="0"/>
      <w:pBdr>
        <w:top w:val="nil"/>
        <w:left w:val="nil"/>
        <w:bottom w:val="nil"/>
        <w:right w:val="nil"/>
        <w:between w:val="nil"/>
      </w:pBdr>
      <w:spacing w:line="276" w:lineRule="auto"/>
      <w:rPr>
        <w:color w:val="000000"/>
        <w:sz w:val="24"/>
        <w:szCs w:val="24"/>
      </w:rPr>
    </w:pPr>
  </w:p>
  <w:tbl>
    <w:tblPr>
      <w:tblStyle w:val="af4"/>
      <w:tblW w:w="10613" w:type="dxa"/>
      <w:jc w:val="center"/>
      <w:tblInd w:w="0" w:type="dxa"/>
      <w:tblLayout w:type="fixed"/>
      <w:tblLook w:val="0000" w:firstRow="0" w:lastRow="0" w:firstColumn="0" w:lastColumn="0" w:noHBand="0" w:noVBand="0"/>
    </w:tblPr>
    <w:tblGrid>
      <w:gridCol w:w="1951"/>
      <w:gridCol w:w="493"/>
      <w:gridCol w:w="3280"/>
      <w:gridCol w:w="2444"/>
      <w:gridCol w:w="2445"/>
    </w:tblGrid>
    <w:tr w:rsidR="00CE07D2" w14:paraId="3F0F85FF" w14:textId="77777777">
      <w:trPr>
        <w:cantSplit/>
        <w:trHeight w:val="709"/>
        <w:jc w:val="center"/>
      </w:trPr>
      <w:tc>
        <w:tcPr>
          <w:tcW w:w="1951" w:type="dxa"/>
          <w:vMerge w:val="restart"/>
        </w:tcPr>
        <w:p w14:paraId="324A7412" w14:textId="77777777" w:rsidR="00CE07D2" w:rsidRDefault="00000000">
          <w:pPr>
            <w:pBdr>
              <w:top w:val="nil"/>
              <w:left w:val="nil"/>
              <w:bottom w:val="nil"/>
              <w:right w:val="nil"/>
              <w:between w:val="nil"/>
            </w:pBdr>
            <w:tabs>
              <w:tab w:val="center" w:pos="4819"/>
              <w:tab w:val="right" w:pos="9638"/>
            </w:tabs>
            <w:jc w:val="center"/>
            <w:rPr>
              <w:rFonts w:ascii="Garamond" w:eastAsia="Garamond" w:hAnsi="Garamond" w:cs="Garamond"/>
              <w:color w:val="000000"/>
              <w:sz w:val="24"/>
              <w:szCs w:val="24"/>
            </w:rPr>
          </w:pPr>
          <w:r>
            <w:rPr>
              <w:noProof/>
            </w:rPr>
            <w:drawing>
              <wp:anchor distT="0" distB="0" distL="114300" distR="114300" simplePos="0" relativeHeight="251659264" behindDoc="0" locked="0" layoutInCell="1" hidden="0" allowOverlap="1" wp14:anchorId="0E859A61" wp14:editId="36803E86">
                <wp:simplePos x="0" y="0"/>
                <wp:positionH relativeFrom="column">
                  <wp:posOffset>909318</wp:posOffset>
                </wp:positionH>
                <wp:positionV relativeFrom="paragraph">
                  <wp:posOffset>95250</wp:posOffset>
                </wp:positionV>
                <wp:extent cx="460375" cy="459105"/>
                <wp:effectExtent l="0" t="0" r="0" b="0"/>
                <wp:wrapNone/>
                <wp:docPr id="57086393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60375" cy="459105"/>
                        </a:xfrm>
                        <a:prstGeom prst="rect">
                          <a:avLst/>
                        </a:prstGeom>
                        <a:ln/>
                      </pic:spPr>
                    </pic:pic>
                  </a:graphicData>
                </a:graphic>
              </wp:anchor>
            </w:drawing>
          </w:r>
        </w:p>
      </w:tc>
      <w:tc>
        <w:tcPr>
          <w:tcW w:w="8662" w:type="dxa"/>
          <w:gridSpan w:val="4"/>
          <w:vAlign w:val="center"/>
        </w:tcPr>
        <w:p w14:paraId="6D53B339" w14:textId="77777777" w:rsidR="00CE07D2" w:rsidRDefault="00CE07D2">
          <w:pPr>
            <w:pBdr>
              <w:top w:val="nil"/>
              <w:left w:val="nil"/>
              <w:bottom w:val="nil"/>
              <w:right w:val="nil"/>
              <w:between w:val="nil"/>
            </w:pBdr>
            <w:tabs>
              <w:tab w:val="center" w:pos="4819"/>
              <w:tab w:val="right" w:pos="9638"/>
            </w:tabs>
            <w:jc w:val="right"/>
            <w:rPr>
              <w:rFonts w:ascii="Garamond" w:eastAsia="Garamond" w:hAnsi="Garamond" w:cs="Garamond"/>
              <w:color w:val="000000"/>
              <w:sz w:val="24"/>
              <w:szCs w:val="24"/>
            </w:rPr>
          </w:pPr>
        </w:p>
      </w:tc>
    </w:tr>
    <w:tr w:rsidR="00CE07D2" w14:paraId="5E1E4CE9" w14:textId="77777777">
      <w:trPr>
        <w:cantSplit/>
        <w:trHeight w:val="293"/>
        <w:jc w:val="center"/>
      </w:trPr>
      <w:tc>
        <w:tcPr>
          <w:tcW w:w="1951" w:type="dxa"/>
          <w:vMerge/>
        </w:tcPr>
        <w:p w14:paraId="51945DE1" w14:textId="77777777" w:rsidR="00CE07D2" w:rsidRDefault="00CE07D2">
          <w:pPr>
            <w:widowControl w:val="0"/>
            <w:pBdr>
              <w:top w:val="nil"/>
              <w:left w:val="nil"/>
              <w:bottom w:val="nil"/>
              <w:right w:val="nil"/>
              <w:between w:val="nil"/>
            </w:pBdr>
            <w:spacing w:line="276" w:lineRule="auto"/>
            <w:rPr>
              <w:rFonts w:ascii="Garamond" w:eastAsia="Garamond" w:hAnsi="Garamond" w:cs="Garamond"/>
              <w:color w:val="000000"/>
              <w:sz w:val="24"/>
              <w:szCs w:val="24"/>
            </w:rPr>
          </w:pPr>
        </w:p>
      </w:tc>
      <w:tc>
        <w:tcPr>
          <w:tcW w:w="8662" w:type="dxa"/>
          <w:gridSpan w:val="4"/>
          <w:vAlign w:val="center"/>
        </w:tcPr>
        <w:p w14:paraId="43E25D33" w14:textId="77777777" w:rsidR="00CE07D2" w:rsidRDefault="00000000">
          <w:pPr>
            <w:pBdr>
              <w:top w:val="nil"/>
              <w:left w:val="nil"/>
              <w:bottom w:val="nil"/>
              <w:right w:val="nil"/>
              <w:between w:val="nil"/>
            </w:pBdr>
            <w:tabs>
              <w:tab w:val="center" w:pos="4819"/>
              <w:tab w:val="right" w:pos="9638"/>
            </w:tabs>
            <w:rPr>
              <w:rFonts w:ascii="Garamond" w:eastAsia="Garamond" w:hAnsi="Garamond" w:cs="Garamond"/>
              <w:color w:val="000000"/>
              <w:sz w:val="24"/>
              <w:szCs w:val="24"/>
            </w:rPr>
          </w:pPr>
          <w:r>
            <w:rPr>
              <w:rFonts w:ascii="Garamond" w:eastAsia="Garamond" w:hAnsi="Garamond" w:cs="Garamond"/>
              <w:color w:val="000000"/>
              <w:sz w:val="24"/>
              <w:szCs w:val="24"/>
            </w:rPr>
            <w:t xml:space="preserve">Progetto esecutivo </w:t>
          </w:r>
        </w:p>
      </w:tc>
    </w:tr>
    <w:tr w:rsidR="00CE07D2" w14:paraId="0940661C" w14:textId="77777777">
      <w:trPr>
        <w:trHeight w:val="368"/>
        <w:jc w:val="center"/>
      </w:trPr>
      <w:tc>
        <w:tcPr>
          <w:tcW w:w="2444" w:type="dxa"/>
          <w:gridSpan w:val="2"/>
          <w:vAlign w:val="center"/>
        </w:tcPr>
        <w:p w14:paraId="4B796940" w14:textId="77777777" w:rsidR="00CE07D2" w:rsidRDefault="00000000">
          <w:pPr>
            <w:pBdr>
              <w:top w:val="nil"/>
              <w:left w:val="nil"/>
              <w:bottom w:val="nil"/>
              <w:right w:val="nil"/>
              <w:between w:val="nil"/>
            </w:pBdr>
            <w:tabs>
              <w:tab w:val="center" w:pos="4819"/>
              <w:tab w:val="right" w:pos="9638"/>
            </w:tabs>
            <w:jc w:val="center"/>
            <w:rPr>
              <w:rFonts w:ascii="Garamond" w:eastAsia="Garamond" w:hAnsi="Garamond" w:cs="Garamond"/>
              <w:color w:val="000000"/>
              <w:sz w:val="24"/>
              <w:szCs w:val="24"/>
            </w:rPr>
          </w:pPr>
          <w:proofErr w:type="gramStart"/>
          <w:r>
            <w:rPr>
              <w:rFonts w:ascii="Garamond" w:eastAsia="Garamond" w:hAnsi="Garamond" w:cs="Garamond"/>
              <w:color w:val="000000"/>
              <w:sz w:val="24"/>
              <w:szCs w:val="24"/>
            </w:rPr>
            <w:t>MOD  8.3</w:t>
          </w:r>
          <w:proofErr w:type="gramEnd"/>
          <w:r>
            <w:rPr>
              <w:rFonts w:ascii="Garamond" w:eastAsia="Garamond" w:hAnsi="Garamond" w:cs="Garamond"/>
              <w:color w:val="000000"/>
              <w:sz w:val="24"/>
              <w:szCs w:val="24"/>
            </w:rPr>
            <w:t>_2</w:t>
          </w:r>
        </w:p>
      </w:tc>
      <w:tc>
        <w:tcPr>
          <w:tcW w:w="3280" w:type="dxa"/>
          <w:vAlign w:val="center"/>
        </w:tcPr>
        <w:p w14:paraId="0BC79797" w14:textId="77777777" w:rsidR="00CE07D2" w:rsidRDefault="00000000">
          <w:pPr>
            <w:pBdr>
              <w:top w:val="nil"/>
              <w:left w:val="nil"/>
              <w:bottom w:val="nil"/>
              <w:right w:val="nil"/>
              <w:between w:val="nil"/>
            </w:pBdr>
            <w:tabs>
              <w:tab w:val="center" w:pos="4819"/>
              <w:tab w:val="right" w:pos="9638"/>
            </w:tabs>
            <w:jc w:val="center"/>
            <w:rPr>
              <w:rFonts w:ascii="Garamond" w:eastAsia="Garamond" w:hAnsi="Garamond" w:cs="Garamond"/>
              <w:color w:val="000000"/>
              <w:sz w:val="24"/>
              <w:szCs w:val="24"/>
            </w:rPr>
          </w:pPr>
          <w:r>
            <w:rPr>
              <w:rFonts w:ascii="Garamond" w:eastAsia="Garamond" w:hAnsi="Garamond" w:cs="Garamond"/>
              <w:color w:val="000000"/>
              <w:sz w:val="24"/>
              <w:szCs w:val="24"/>
            </w:rPr>
            <w:t xml:space="preserve">Ed. 1 Rev.2 del </w:t>
          </w:r>
          <w:r>
            <w:rPr>
              <w:rFonts w:ascii="Garamond" w:eastAsia="Garamond" w:hAnsi="Garamond" w:cs="Garamond"/>
              <w:sz w:val="24"/>
              <w:szCs w:val="24"/>
            </w:rPr>
            <w:t>27</w:t>
          </w:r>
          <w:r>
            <w:rPr>
              <w:rFonts w:ascii="Garamond" w:eastAsia="Garamond" w:hAnsi="Garamond" w:cs="Garamond"/>
              <w:color w:val="000000"/>
              <w:sz w:val="24"/>
              <w:szCs w:val="24"/>
            </w:rPr>
            <w:t>/0</w:t>
          </w:r>
          <w:r>
            <w:rPr>
              <w:rFonts w:ascii="Garamond" w:eastAsia="Garamond" w:hAnsi="Garamond" w:cs="Garamond"/>
              <w:sz w:val="24"/>
              <w:szCs w:val="24"/>
            </w:rPr>
            <w:t>8</w:t>
          </w:r>
          <w:r>
            <w:rPr>
              <w:rFonts w:ascii="Garamond" w:eastAsia="Garamond" w:hAnsi="Garamond" w:cs="Garamond"/>
              <w:color w:val="000000"/>
              <w:sz w:val="24"/>
              <w:szCs w:val="24"/>
            </w:rPr>
            <w:t>/</w:t>
          </w:r>
          <w:r>
            <w:rPr>
              <w:rFonts w:ascii="Garamond" w:eastAsia="Garamond" w:hAnsi="Garamond" w:cs="Garamond"/>
              <w:sz w:val="24"/>
              <w:szCs w:val="24"/>
            </w:rPr>
            <w:t>2026</w:t>
          </w:r>
        </w:p>
      </w:tc>
      <w:tc>
        <w:tcPr>
          <w:tcW w:w="2444" w:type="dxa"/>
          <w:vAlign w:val="center"/>
        </w:tcPr>
        <w:p w14:paraId="030F3F72" w14:textId="77777777" w:rsidR="00CE07D2" w:rsidRDefault="00000000">
          <w:pPr>
            <w:pBdr>
              <w:top w:val="nil"/>
              <w:left w:val="nil"/>
              <w:bottom w:val="nil"/>
              <w:right w:val="nil"/>
              <w:between w:val="nil"/>
            </w:pBdr>
            <w:tabs>
              <w:tab w:val="center" w:pos="4819"/>
              <w:tab w:val="right" w:pos="9638"/>
            </w:tabs>
            <w:jc w:val="center"/>
            <w:rPr>
              <w:rFonts w:ascii="Garamond" w:eastAsia="Garamond" w:hAnsi="Garamond" w:cs="Garamond"/>
              <w:color w:val="000000"/>
              <w:sz w:val="24"/>
              <w:szCs w:val="24"/>
            </w:rPr>
          </w:pPr>
          <w:r>
            <w:rPr>
              <w:rFonts w:ascii="Garamond" w:eastAsia="Garamond" w:hAnsi="Garamond" w:cs="Garamond"/>
              <w:color w:val="000000"/>
              <w:sz w:val="24"/>
              <w:szCs w:val="24"/>
            </w:rPr>
            <w:t>Red. RSG App.DS</w:t>
          </w:r>
        </w:p>
      </w:tc>
      <w:tc>
        <w:tcPr>
          <w:tcW w:w="2445" w:type="dxa"/>
          <w:vAlign w:val="center"/>
        </w:tcPr>
        <w:p w14:paraId="7B01A5BE" w14:textId="77777777" w:rsidR="00CE07D2" w:rsidRDefault="00000000">
          <w:pPr>
            <w:pBdr>
              <w:top w:val="nil"/>
              <w:left w:val="nil"/>
              <w:bottom w:val="nil"/>
              <w:right w:val="nil"/>
              <w:between w:val="nil"/>
            </w:pBdr>
            <w:tabs>
              <w:tab w:val="center" w:pos="4819"/>
              <w:tab w:val="right" w:pos="9638"/>
            </w:tabs>
            <w:jc w:val="center"/>
            <w:rPr>
              <w:rFonts w:ascii="Courier New" w:eastAsia="Courier New" w:hAnsi="Courier New" w:cs="Courier New"/>
              <w:color w:val="000000"/>
              <w:sz w:val="24"/>
              <w:szCs w:val="24"/>
            </w:rPr>
          </w:pPr>
          <w:r>
            <w:rPr>
              <w:rFonts w:ascii="Garamond" w:eastAsia="Garamond" w:hAnsi="Garamond" w:cs="Garamond"/>
              <w:color w:val="000000"/>
              <w:sz w:val="24"/>
              <w:szCs w:val="24"/>
            </w:rPr>
            <w:t xml:space="preserve">Pag. </w:t>
          </w:r>
          <w:r>
            <w:rPr>
              <w:rFonts w:ascii="Garamond" w:eastAsia="Garamond" w:hAnsi="Garamond" w:cs="Garamond"/>
              <w:color w:val="000000"/>
              <w:sz w:val="24"/>
              <w:szCs w:val="24"/>
            </w:rPr>
            <w:fldChar w:fldCharType="begin"/>
          </w:r>
          <w:r>
            <w:rPr>
              <w:rFonts w:ascii="Garamond" w:eastAsia="Garamond" w:hAnsi="Garamond" w:cs="Garamond"/>
              <w:color w:val="000000"/>
              <w:sz w:val="24"/>
              <w:szCs w:val="24"/>
            </w:rPr>
            <w:instrText>PAGE</w:instrText>
          </w:r>
          <w:r>
            <w:rPr>
              <w:rFonts w:ascii="Garamond" w:eastAsia="Garamond" w:hAnsi="Garamond" w:cs="Garamond"/>
              <w:color w:val="000000"/>
              <w:sz w:val="24"/>
              <w:szCs w:val="24"/>
            </w:rPr>
            <w:fldChar w:fldCharType="separate"/>
          </w:r>
          <w:r w:rsidR="0014175E">
            <w:rPr>
              <w:rFonts w:ascii="Garamond" w:eastAsia="Garamond" w:hAnsi="Garamond" w:cs="Garamond"/>
              <w:noProof/>
              <w:color w:val="000000"/>
              <w:sz w:val="24"/>
              <w:szCs w:val="24"/>
            </w:rPr>
            <w:t>1</w:t>
          </w:r>
          <w:r>
            <w:rPr>
              <w:rFonts w:ascii="Garamond" w:eastAsia="Garamond" w:hAnsi="Garamond" w:cs="Garamond"/>
              <w:color w:val="000000"/>
              <w:sz w:val="24"/>
              <w:szCs w:val="24"/>
            </w:rPr>
            <w:fldChar w:fldCharType="end"/>
          </w:r>
          <w:r>
            <w:rPr>
              <w:rFonts w:ascii="Garamond" w:eastAsia="Garamond" w:hAnsi="Garamond" w:cs="Garamond"/>
              <w:color w:val="000000"/>
              <w:sz w:val="24"/>
              <w:szCs w:val="24"/>
            </w:rPr>
            <w:t>/11</w:t>
          </w:r>
        </w:p>
      </w:tc>
    </w:tr>
  </w:tbl>
  <w:p w14:paraId="069A02F0" w14:textId="77777777" w:rsidR="00CE07D2" w:rsidRDefault="00CE07D2">
    <w:pPr>
      <w:pBdr>
        <w:top w:val="nil"/>
        <w:left w:val="nil"/>
        <w:bottom w:val="nil"/>
        <w:right w:val="nil"/>
        <w:between w:val="nil"/>
      </w:pBdr>
      <w:tabs>
        <w:tab w:val="center" w:pos="4819"/>
        <w:tab w:val="right" w:pos="9638"/>
      </w:tabs>
      <w:rPr>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93FF1"/>
    <w:multiLevelType w:val="hybridMultilevel"/>
    <w:tmpl w:val="7F02E5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933056"/>
    <w:multiLevelType w:val="hybridMultilevel"/>
    <w:tmpl w:val="172E9C5E"/>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0C525E45"/>
    <w:multiLevelType w:val="hybridMultilevel"/>
    <w:tmpl w:val="FCD879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2A69C8"/>
    <w:multiLevelType w:val="hybridMultilevel"/>
    <w:tmpl w:val="308E20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D51AA3"/>
    <w:multiLevelType w:val="multilevel"/>
    <w:tmpl w:val="06E03016"/>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1261548A"/>
    <w:multiLevelType w:val="multilevel"/>
    <w:tmpl w:val="E2324ED4"/>
    <w:lvl w:ilvl="0">
      <w:start w:val="1"/>
      <w:numFmt w:val="bullet"/>
      <w:lvlText w:val="✓"/>
      <w:lvlJc w:val="left"/>
      <w:pPr>
        <w:ind w:left="716" w:firstLine="355"/>
      </w:pPr>
      <w:rPr>
        <w:rFonts w:ascii="Arial" w:eastAsia="Arial" w:hAnsi="Arial" w:cs="Arial"/>
        <w:vertAlign w:val="baseline"/>
      </w:rPr>
    </w:lvl>
    <w:lvl w:ilvl="1">
      <w:start w:val="1"/>
      <w:numFmt w:val="bullet"/>
      <w:lvlText w:val="o"/>
      <w:lvlJc w:val="left"/>
      <w:pPr>
        <w:ind w:left="1436" w:firstLine="1076"/>
      </w:pPr>
      <w:rPr>
        <w:rFonts w:ascii="Arial" w:eastAsia="Arial" w:hAnsi="Arial" w:cs="Arial"/>
        <w:vertAlign w:val="baseline"/>
      </w:rPr>
    </w:lvl>
    <w:lvl w:ilvl="2">
      <w:start w:val="1"/>
      <w:numFmt w:val="bullet"/>
      <w:lvlText w:val="▪"/>
      <w:lvlJc w:val="left"/>
      <w:pPr>
        <w:ind w:left="2156" w:firstLine="1796"/>
      </w:pPr>
      <w:rPr>
        <w:rFonts w:ascii="Arial" w:eastAsia="Arial" w:hAnsi="Arial" w:cs="Arial"/>
        <w:vertAlign w:val="baseline"/>
      </w:rPr>
    </w:lvl>
    <w:lvl w:ilvl="3">
      <w:start w:val="1"/>
      <w:numFmt w:val="bullet"/>
      <w:lvlText w:val="●"/>
      <w:lvlJc w:val="left"/>
      <w:pPr>
        <w:ind w:left="2876" w:firstLine="2516"/>
      </w:pPr>
      <w:rPr>
        <w:rFonts w:ascii="Arial" w:eastAsia="Arial" w:hAnsi="Arial" w:cs="Arial"/>
        <w:vertAlign w:val="baseline"/>
      </w:rPr>
    </w:lvl>
    <w:lvl w:ilvl="4">
      <w:start w:val="1"/>
      <w:numFmt w:val="bullet"/>
      <w:lvlText w:val="o"/>
      <w:lvlJc w:val="left"/>
      <w:pPr>
        <w:ind w:left="3596" w:firstLine="3236"/>
      </w:pPr>
      <w:rPr>
        <w:rFonts w:ascii="Arial" w:eastAsia="Arial" w:hAnsi="Arial" w:cs="Arial"/>
        <w:vertAlign w:val="baseline"/>
      </w:rPr>
    </w:lvl>
    <w:lvl w:ilvl="5">
      <w:start w:val="1"/>
      <w:numFmt w:val="bullet"/>
      <w:lvlText w:val="▪"/>
      <w:lvlJc w:val="left"/>
      <w:pPr>
        <w:ind w:left="4316" w:firstLine="3956"/>
      </w:pPr>
      <w:rPr>
        <w:rFonts w:ascii="Arial" w:eastAsia="Arial" w:hAnsi="Arial" w:cs="Arial"/>
        <w:vertAlign w:val="baseline"/>
      </w:rPr>
    </w:lvl>
    <w:lvl w:ilvl="6">
      <w:start w:val="1"/>
      <w:numFmt w:val="bullet"/>
      <w:lvlText w:val="●"/>
      <w:lvlJc w:val="left"/>
      <w:pPr>
        <w:ind w:left="5036" w:firstLine="4676"/>
      </w:pPr>
      <w:rPr>
        <w:rFonts w:ascii="Arial" w:eastAsia="Arial" w:hAnsi="Arial" w:cs="Arial"/>
        <w:vertAlign w:val="baseline"/>
      </w:rPr>
    </w:lvl>
    <w:lvl w:ilvl="7">
      <w:start w:val="1"/>
      <w:numFmt w:val="bullet"/>
      <w:lvlText w:val="o"/>
      <w:lvlJc w:val="left"/>
      <w:pPr>
        <w:ind w:left="5756" w:firstLine="5396"/>
      </w:pPr>
      <w:rPr>
        <w:rFonts w:ascii="Arial" w:eastAsia="Arial" w:hAnsi="Arial" w:cs="Arial"/>
        <w:vertAlign w:val="baseline"/>
      </w:rPr>
    </w:lvl>
    <w:lvl w:ilvl="8">
      <w:start w:val="1"/>
      <w:numFmt w:val="bullet"/>
      <w:lvlText w:val="▪"/>
      <w:lvlJc w:val="left"/>
      <w:pPr>
        <w:ind w:left="6476" w:firstLine="6116"/>
      </w:pPr>
      <w:rPr>
        <w:rFonts w:ascii="Arial" w:eastAsia="Arial" w:hAnsi="Arial" w:cs="Arial"/>
        <w:vertAlign w:val="baseline"/>
      </w:rPr>
    </w:lvl>
  </w:abstractNum>
  <w:abstractNum w:abstractNumId="6" w15:restartNumberingAfterBreak="0">
    <w:nsid w:val="14D67DD9"/>
    <w:multiLevelType w:val="hybridMultilevel"/>
    <w:tmpl w:val="7A1E622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C86F71"/>
    <w:multiLevelType w:val="hybridMultilevel"/>
    <w:tmpl w:val="F506A39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AE02C65"/>
    <w:multiLevelType w:val="hybridMultilevel"/>
    <w:tmpl w:val="FCD879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9F223D"/>
    <w:multiLevelType w:val="hybridMultilevel"/>
    <w:tmpl w:val="5106ECFC"/>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0" w15:restartNumberingAfterBreak="0">
    <w:nsid w:val="21F14387"/>
    <w:multiLevelType w:val="hybridMultilevel"/>
    <w:tmpl w:val="F506A39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A897984"/>
    <w:multiLevelType w:val="hybridMultilevel"/>
    <w:tmpl w:val="308E20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C85278C"/>
    <w:multiLevelType w:val="hybridMultilevel"/>
    <w:tmpl w:val="07F0E6E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DF70C32"/>
    <w:multiLevelType w:val="multilevel"/>
    <w:tmpl w:val="46C69C92"/>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0D33EF1"/>
    <w:multiLevelType w:val="hybridMultilevel"/>
    <w:tmpl w:val="DFD0DA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66910A7"/>
    <w:multiLevelType w:val="hybridMultilevel"/>
    <w:tmpl w:val="C4A6877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DDC53F9"/>
    <w:multiLevelType w:val="hybridMultilevel"/>
    <w:tmpl w:val="676405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0D15C09"/>
    <w:multiLevelType w:val="hybridMultilevel"/>
    <w:tmpl w:val="F506A39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3432583"/>
    <w:multiLevelType w:val="hybridMultilevel"/>
    <w:tmpl w:val="308E200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3FB28AE"/>
    <w:multiLevelType w:val="hybridMultilevel"/>
    <w:tmpl w:val="FCD879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4471AD8"/>
    <w:multiLevelType w:val="hybridMultilevel"/>
    <w:tmpl w:val="308E20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762443A"/>
    <w:multiLevelType w:val="hybridMultilevel"/>
    <w:tmpl w:val="D408D1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85D4BAB"/>
    <w:multiLevelType w:val="hybridMultilevel"/>
    <w:tmpl w:val="3738DEC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8650FFC"/>
    <w:multiLevelType w:val="hybridMultilevel"/>
    <w:tmpl w:val="308E20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C2457F5"/>
    <w:multiLevelType w:val="hybridMultilevel"/>
    <w:tmpl w:val="308E20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FBA5C9E"/>
    <w:multiLevelType w:val="hybridMultilevel"/>
    <w:tmpl w:val="FCD879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22801C3"/>
    <w:multiLevelType w:val="hybridMultilevel"/>
    <w:tmpl w:val="F506A39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30D4F9B"/>
    <w:multiLevelType w:val="hybridMultilevel"/>
    <w:tmpl w:val="FCD879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3D6432F"/>
    <w:multiLevelType w:val="hybridMultilevel"/>
    <w:tmpl w:val="2450833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48C1BB2"/>
    <w:multiLevelType w:val="hybridMultilevel"/>
    <w:tmpl w:val="FCD879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566352B"/>
    <w:multiLevelType w:val="hybridMultilevel"/>
    <w:tmpl w:val="F506A39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F47281"/>
    <w:multiLevelType w:val="multilevel"/>
    <w:tmpl w:val="29F4D938"/>
    <w:lvl w:ilvl="0">
      <w:start w:val="1"/>
      <w:numFmt w:val="decimal"/>
      <w:lvlText w:val=""/>
      <w:lvlJc w:val="left"/>
      <w:pPr>
        <w:ind w:left="432" w:hanging="432"/>
      </w:pPr>
      <w:rPr>
        <w:rFonts w:ascii="Times New Roman" w:eastAsia="Times New Roman" w:hAnsi="Times New Roman" w:cs="Times New Roman"/>
        <w:b w:val="0"/>
        <w:bCs w:val="0"/>
        <w:i w:val="0"/>
        <w:iCs w:val="0"/>
        <w:sz w:val="24"/>
        <w:szCs w:val="24"/>
        <w:vertAlign w:val="baseline"/>
      </w:rPr>
    </w:lvl>
    <w:lvl w:ilvl="1">
      <w:start w:val="1"/>
      <w:numFmt w:val="decimal"/>
      <w:lvlText w:val=""/>
      <w:lvlJc w:val="left"/>
      <w:pPr>
        <w:ind w:left="576" w:hanging="576"/>
      </w:pPr>
      <w:rPr>
        <w:rFonts w:ascii="Noto Sans Symbols" w:eastAsia="Noto Sans Symbols" w:hAnsi="Noto Sans Symbols" w:cs="Noto Sans Symbols"/>
        <w:color w:val="000000"/>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32" w15:restartNumberingAfterBreak="0">
    <w:nsid w:val="79D118FC"/>
    <w:multiLevelType w:val="hybridMultilevel"/>
    <w:tmpl w:val="5184A1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C04662D"/>
    <w:multiLevelType w:val="hybridMultilevel"/>
    <w:tmpl w:val="308E20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CD847DC"/>
    <w:multiLevelType w:val="hybridMultilevel"/>
    <w:tmpl w:val="FCD879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EBD608A"/>
    <w:multiLevelType w:val="hybridMultilevel"/>
    <w:tmpl w:val="F506A39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57854379">
    <w:abstractNumId w:val="13"/>
  </w:num>
  <w:num w:numId="2" w16cid:durableId="1154882425">
    <w:abstractNumId w:val="31"/>
  </w:num>
  <w:num w:numId="3" w16cid:durableId="1072044572">
    <w:abstractNumId w:val="4"/>
  </w:num>
  <w:num w:numId="4" w16cid:durableId="1410468536">
    <w:abstractNumId w:val="5"/>
  </w:num>
  <w:num w:numId="5" w16cid:durableId="2102214949">
    <w:abstractNumId w:val="12"/>
  </w:num>
  <w:num w:numId="6" w16cid:durableId="1838035602">
    <w:abstractNumId w:val="0"/>
  </w:num>
  <w:num w:numId="7" w16cid:durableId="1137260197">
    <w:abstractNumId w:val="22"/>
  </w:num>
  <w:num w:numId="8" w16cid:durableId="1680346428">
    <w:abstractNumId w:val="15"/>
  </w:num>
  <w:num w:numId="9" w16cid:durableId="1722172732">
    <w:abstractNumId w:val="9"/>
  </w:num>
  <w:num w:numId="10" w16cid:durableId="26181549">
    <w:abstractNumId w:val="21"/>
  </w:num>
  <w:num w:numId="11" w16cid:durableId="178471735">
    <w:abstractNumId w:val="34"/>
  </w:num>
  <w:num w:numId="12" w16cid:durableId="1731802887">
    <w:abstractNumId w:val="3"/>
  </w:num>
  <w:num w:numId="13" w16cid:durableId="1792431522">
    <w:abstractNumId w:val="30"/>
  </w:num>
  <w:num w:numId="14" w16cid:durableId="1928150559">
    <w:abstractNumId w:val="1"/>
  </w:num>
  <w:num w:numId="15" w16cid:durableId="1447193554">
    <w:abstractNumId w:val="2"/>
  </w:num>
  <w:num w:numId="16" w16cid:durableId="78790890">
    <w:abstractNumId w:val="18"/>
  </w:num>
  <w:num w:numId="17" w16cid:durableId="944965919">
    <w:abstractNumId w:val="26"/>
  </w:num>
  <w:num w:numId="18" w16cid:durableId="1289160563">
    <w:abstractNumId w:val="19"/>
  </w:num>
  <w:num w:numId="19" w16cid:durableId="1233002497">
    <w:abstractNumId w:val="10"/>
  </w:num>
  <w:num w:numId="20" w16cid:durableId="1978299326">
    <w:abstractNumId w:val="25"/>
  </w:num>
  <w:num w:numId="21" w16cid:durableId="1399401441">
    <w:abstractNumId w:val="35"/>
  </w:num>
  <w:num w:numId="22" w16cid:durableId="1245604977">
    <w:abstractNumId w:val="8"/>
  </w:num>
  <w:num w:numId="23" w16cid:durableId="572811164">
    <w:abstractNumId w:val="7"/>
  </w:num>
  <w:num w:numId="24" w16cid:durableId="1182667846">
    <w:abstractNumId w:val="27"/>
  </w:num>
  <w:num w:numId="25" w16cid:durableId="168565124">
    <w:abstractNumId w:val="17"/>
  </w:num>
  <w:num w:numId="26" w16cid:durableId="555357169">
    <w:abstractNumId w:val="29"/>
  </w:num>
  <w:num w:numId="27" w16cid:durableId="2089961348">
    <w:abstractNumId w:val="20"/>
  </w:num>
  <w:num w:numId="28" w16cid:durableId="31153070">
    <w:abstractNumId w:val="32"/>
  </w:num>
  <w:num w:numId="29" w16cid:durableId="765230844">
    <w:abstractNumId w:val="28"/>
  </w:num>
  <w:num w:numId="30" w16cid:durableId="759260426">
    <w:abstractNumId w:val="14"/>
  </w:num>
  <w:num w:numId="31" w16cid:durableId="1918008225">
    <w:abstractNumId w:val="6"/>
  </w:num>
  <w:num w:numId="32" w16cid:durableId="610091800">
    <w:abstractNumId w:val="16"/>
  </w:num>
  <w:num w:numId="33" w16cid:durableId="1570993173">
    <w:abstractNumId w:val="23"/>
  </w:num>
  <w:num w:numId="34" w16cid:durableId="159080836">
    <w:abstractNumId w:val="24"/>
  </w:num>
  <w:num w:numId="35" w16cid:durableId="432478533">
    <w:abstractNumId w:val="33"/>
  </w:num>
  <w:num w:numId="36" w16cid:durableId="3143791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7D2"/>
    <w:rsid w:val="00037DD8"/>
    <w:rsid w:val="00045337"/>
    <w:rsid w:val="00074EE3"/>
    <w:rsid w:val="000978EA"/>
    <w:rsid w:val="000B303F"/>
    <w:rsid w:val="000B619F"/>
    <w:rsid w:val="000F103E"/>
    <w:rsid w:val="000F710D"/>
    <w:rsid w:val="00132B28"/>
    <w:rsid w:val="0014175E"/>
    <w:rsid w:val="00144BB3"/>
    <w:rsid w:val="00166084"/>
    <w:rsid w:val="001865DF"/>
    <w:rsid w:val="00192C3D"/>
    <w:rsid w:val="001F4EF0"/>
    <w:rsid w:val="0020686F"/>
    <w:rsid w:val="00287F18"/>
    <w:rsid w:val="002C704A"/>
    <w:rsid w:val="003D2101"/>
    <w:rsid w:val="003E2615"/>
    <w:rsid w:val="003E309A"/>
    <w:rsid w:val="003F1652"/>
    <w:rsid w:val="00425E7A"/>
    <w:rsid w:val="004525B6"/>
    <w:rsid w:val="00481361"/>
    <w:rsid w:val="004D754C"/>
    <w:rsid w:val="004E70F3"/>
    <w:rsid w:val="00504E14"/>
    <w:rsid w:val="0055697A"/>
    <w:rsid w:val="00557DDB"/>
    <w:rsid w:val="00597638"/>
    <w:rsid w:val="0064597C"/>
    <w:rsid w:val="00651EBE"/>
    <w:rsid w:val="00686D81"/>
    <w:rsid w:val="0068739C"/>
    <w:rsid w:val="00694EEB"/>
    <w:rsid w:val="00697887"/>
    <w:rsid w:val="006D1A71"/>
    <w:rsid w:val="006E45F0"/>
    <w:rsid w:val="006E52D8"/>
    <w:rsid w:val="00706962"/>
    <w:rsid w:val="00731261"/>
    <w:rsid w:val="007D7EB2"/>
    <w:rsid w:val="007F5FD9"/>
    <w:rsid w:val="00840E41"/>
    <w:rsid w:val="008651C8"/>
    <w:rsid w:val="008723F1"/>
    <w:rsid w:val="008813C1"/>
    <w:rsid w:val="00883CB4"/>
    <w:rsid w:val="008A1B80"/>
    <w:rsid w:val="0090493E"/>
    <w:rsid w:val="00907AE9"/>
    <w:rsid w:val="0091392B"/>
    <w:rsid w:val="0093712E"/>
    <w:rsid w:val="00941EBB"/>
    <w:rsid w:val="00975EA4"/>
    <w:rsid w:val="009839E5"/>
    <w:rsid w:val="00993592"/>
    <w:rsid w:val="009C3136"/>
    <w:rsid w:val="009C554C"/>
    <w:rsid w:val="00A7349B"/>
    <w:rsid w:val="00A8158F"/>
    <w:rsid w:val="00A85FCD"/>
    <w:rsid w:val="00AA3799"/>
    <w:rsid w:val="00AB7DBF"/>
    <w:rsid w:val="00AE0BB7"/>
    <w:rsid w:val="00AE7A4E"/>
    <w:rsid w:val="00AF6582"/>
    <w:rsid w:val="00B1687A"/>
    <w:rsid w:val="00B32BA1"/>
    <w:rsid w:val="00B63118"/>
    <w:rsid w:val="00B918C2"/>
    <w:rsid w:val="00C12575"/>
    <w:rsid w:val="00C200C3"/>
    <w:rsid w:val="00C614C9"/>
    <w:rsid w:val="00C83F49"/>
    <w:rsid w:val="00CA01E1"/>
    <w:rsid w:val="00CB5DD7"/>
    <w:rsid w:val="00CC5CC4"/>
    <w:rsid w:val="00CC79CD"/>
    <w:rsid w:val="00CE07D2"/>
    <w:rsid w:val="00CE7205"/>
    <w:rsid w:val="00CF2A71"/>
    <w:rsid w:val="00CF41CB"/>
    <w:rsid w:val="00D005A5"/>
    <w:rsid w:val="00D3526D"/>
    <w:rsid w:val="00D86598"/>
    <w:rsid w:val="00DD19AF"/>
    <w:rsid w:val="00DE012A"/>
    <w:rsid w:val="00E71A5A"/>
    <w:rsid w:val="00EB0714"/>
    <w:rsid w:val="00F327D0"/>
    <w:rsid w:val="00F41A65"/>
    <w:rsid w:val="00F8238B"/>
    <w:rsid w:val="00FC3063"/>
    <w:rsid w:val="00FF54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0CF79"/>
  <w15:docId w15:val="{52A1A235-E920-4956-90AF-296B1EE72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70" w:type="dxa"/>
        <w:bottom w:w="0" w:type="dxa"/>
        <w:right w:w="70" w:type="dxa"/>
      </w:tblCellMar>
    </w:tblPr>
  </w:style>
  <w:style w:type="table" w:customStyle="1" w:styleId="a0">
    <w:basedOn w:val="TableNormal0"/>
    <w:tblPr>
      <w:tblStyleRowBandSize w:val="1"/>
      <w:tblStyleColBandSize w:val="1"/>
      <w:tblCellMar>
        <w:top w:w="0" w:type="dxa"/>
        <w:left w:w="70" w:type="dxa"/>
        <w:bottom w:w="0" w:type="dxa"/>
        <w:right w:w="70" w:type="dxa"/>
      </w:tblCellMar>
    </w:tblPr>
  </w:style>
  <w:style w:type="table" w:customStyle="1" w:styleId="a1">
    <w:basedOn w:val="TableNormal0"/>
    <w:tblPr>
      <w:tblStyleRowBandSize w:val="1"/>
      <w:tblStyleColBandSize w:val="1"/>
      <w:tblCellMar>
        <w:top w:w="0" w:type="dxa"/>
        <w:left w:w="70" w:type="dxa"/>
        <w:bottom w:w="0" w:type="dxa"/>
        <w:right w:w="70" w:type="dxa"/>
      </w:tblCellMar>
    </w:tblPr>
  </w:style>
  <w:style w:type="table" w:customStyle="1" w:styleId="a2">
    <w:basedOn w:val="TableNormal0"/>
    <w:tblPr>
      <w:tblStyleRowBandSize w:val="1"/>
      <w:tblStyleColBandSize w:val="1"/>
      <w:tblCellMar>
        <w:top w:w="0" w:type="dxa"/>
        <w:left w:w="70" w:type="dxa"/>
        <w:bottom w:w="0" w:type="dxa"/>
        <w:right w:w="70" w:type="dxa"/>
      </w:tblCellMar>
    </w:tblPr>
  </w:style>
  <w:style w:type="table" w:customStyle="1" w:styleId="a3">
    <w:basedOn w:val="TableNormal0"/>
    <w:tblPr>
      <w:tblStyleRowBandSize w:val="1"/>
      <w:tblStyleColBandSize w:val="1"/>
      <w:tblCellMar>
        <w:top w:w="0" w:type="dxa"/>
        <w:left w:w="70" w:type="dxa"/>
        <w:bottom w:w="0" w:type="dxa"/>
        <w:right w:w="70" w:type="dxa"/>
      </w:tblCellMar>
    </w:tblPr>
  </w:style>
  <w:style w:type="table" w:customStyle="1" w:styleId="a4">
    <w:basedOn w:val="TableNormal0"/>
    <w:tblPr>
      <w:tblStyleRowBandSize w:val="1"/>
      <w:tblStyleColBandSize w:val="1"/>
      <w:tblCellMar>
        <w:top w:w="0" w:type="dxa"/>
        <w:left w:w="70" w:type="dxa"/>
        <w:bottom w:w="0" w:type="dxa"/>
        <w:right w:w="70" w:type="dxa"/>
      </w:tblCellMar>
    </w:tblPr>
  </w:style>
  <w:style w:type="table" w:customStyle="1" w:styleId="a5">
    <w:basedOn w:val="TableNormal0"/>
    <w:tblPr>
      <w:tblStyleRowBandSize w:val="1"/>
      <w:tblStyleColBandSize w:val="1"/>
      <w:tblCellMar>
        <w:top w:w="0" w:type="dxa"/>
        <w:left w:w="70" w:type="dxa"/>
        <w:bottom w:w="0" w:type="dxa"/>
        <w:right w:w="70" w:type="dxa"/>
      </w:tblCellMar>
    </w:tblPr>
  </w:style>
  <w:style w:type="table" w:customStyle="1" w:styleId="a6">
    <w:basedOn w:val="TableNormal0"/>
    <w:tblPr>
      <w:tblStyleRowBandSize w:val="1"/>
      <w:tblStyleColBandSize w:val="1"/>
      <w:tblCellMar>
        <w:top w:w="0" w:type="dxa"/>
        <w:left w:w="70" w:type="dxa"/>
        <w:bottom w:w="0" w:type="dxa"/>
        <w:right w:w="70" w:type="dxa"/>
      </w:tblCellMar>
    </w:tblPr>
  </w:style>
  <w:style w:type="table" w:customStyle="1" w:styleId="a7">
    <w:basedOn w:val="TableNormal0"/>
    <w:tblPr>
      <w:tblStyleRowBandSize w:val="1"/>
      <w:tblStyleColBandSize w:val="1"/>
      <w:tblCellMar>
        <w:top w:w="0" w:type="dxa"/>
        <w:left w:w="70" w:type="dxa"/>
        <w:bottom w:w="0" w:type="dxa"/>
        <w:right w:w="70"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paragraph" w:styleId="Sottotitolo">
    <w:name w:val="Subtitle"/>
    <w:basedOn w:val="Normale"/>
    <w:next w:val="Normale"/>
    <w:link w:val="SottotitoloCarattere"/>
    <w:uiPriority w:val="11"/>
    <w:qFormat/>
    <w:pPr>
      <w:keepNext/>
      <w:keepLines/>
      <w:spacing w:before="360" w:after="80"/>
    </w:pPr>
    <w:rPr>
      <w:rFonts w:ascii="Georgia" w:eastAsia="Georgia" w:hAnsi="Georgia" w:cs="Georgia"/>
      <w:i/>
      <w:iCs/>
      <w:color w:val="666666"/>
      <w:sz w:val="48"/>
      <w:szCs w:val="48"/>
    </w:rPr>
  </w:style>
  <w:style w:type="table" w:customStyle="1" w:styleId="aa">
    <w:basedOn w:val="TableNormal0"/>
    <w:tblPr>
      <w:tblStyleRowBandSize w:val="1"/>
      <w:tblStyleColBandSize w:val="1"/>
      <w:tblCellMar>
        <w:top w:w="0" w:type="dxa"/>
        <w:left w:w="70" w:type="dxa"/>
        <w:bottom w:w="0" w:type="dxa"/>
        <w:right w:w="70" w:type="dxa"/>
      </w:tblCellMar>
    </w:tblPr>
  </w:style>
  <w:style w:type="table" w:customStyle="1" w:styleId="ab">
    <w:basedOn w:val="TableNormal0"/>
    <w:tblPr>
      <w:tblStyleRowBandSize w:val="1"/>
      <w:tblStyleColBandSize w:val="1"/>
      <w:tblCellMar>
        <w:top w:w="0" w:type="dxa"/>
        <w:left w:w="70" w:type="dxa"/>
        <w:bottom w:w="0" w:type="dxa"/>
        <w:right w:w="70" w:type="dxa"/>
      </w:tblCellMar>
    </w:tblPr>
  </w:style>
  <w:style w:type="table" w:customStyle="1" w:styleId="ac">
    <w:basedOn w:val="TableNormal0"/>
    <w:tblPr>
      <w:tblStyleRowBandSize w:val="1"/>
      <w:tblStyleColBandSize w:val="1"/>
      <w:tblCellMar>
        <w:top w:w="0" w:type="dxa"/>
        <w:left w:w="70" w:type="dxa"/>
        <w:bottom w:w="0" w:type="dxa"/>
        <w:right w:w="70" w:type="dxa"/>
      </w:tblCellMar>
    </w:tblPr>
  </w:style>
  <w:style w:type="table" w:customStyle="1" w:styleId="ad">
    <w:basedOn w:val="TableNormal0"/>
    <w:tblPr>
      <w:tblStyleRowBandSize w:val="1"/>
      <w:tblStyleColBandSize w:val="1"/>
      <w:tblCellMar>
        <w:top w:w="0" w:type="dxa"/>
        <w:left w:w="70" w:type="dxa"/>
        <w:bottom w:w="0" w:type="dxa"/>
        <w:right w:w="70" w:type="dxa"/>
      </w:tblCellMar>
    </w:tblPr>
  </w:style>
  <w:style w:type="table" w:customStyle="1" w:styleId="ae">
    <w:basedOn w:val="TableNormal0"/>
    <w:tblPr>
      <w:tblStyleRowBandSize w:val="1"/>
      <w:tblStyleColBandSize w:val="1"/>
      <w:tblCellMar>
        <w:top w:w="0" w:type="dxa"/>
        <w:left w:w="70" w:type="dxa"/>
        <w:bottom w:w="0" w:type="dxa"/>
        <w:right w:w="70" w:type="dxa"/>
      </w:tblCellMar>
    </w:tblPr>
  </w:style>
  <w:style w:type="table" w:customStyle="1" w:styleId="af">
    <w:basedOn w:val="TableNormal0"/>
    <w:tblPr>
      <w:tblStyleRowBandSize w:val="1"/>
      <w:tblStyleColBandSize w:val="1"/>
      <w:tblCellMar>
        <w:top w:w="0" w:type="dxa"/>
        <w:left w:w="70" w:type="dxa"/>
        <w:bottom w:w="0" w:type="dxa"/>
        <w:right w:w="70" w:type="dxa"/>
      </w:tblCellMar>
    </w:tblPr>
  </w:style>
  <w:style w:type="table" w:customStyle="1" w:styleId="af0">
    <w:basedOn w:val="TableNormal0"/>
    <w:tblPr>
      <w:tblStyleRowBandSize w:val="1"/>
      <w:tblStyleColBandSize w:val="1"/>
      <w:tblCellMar>
        <w:top w:w="0" w:type="dxa"/>
        <w:left w:w="70" w:type="dxa"/>
        <w:bottom w:w="0" w:type="dxa"/>
        <w:right w:w="70" w:type="dxa"/>
      </w:tblCellMar>
    </w:tblPr>
  </w:style>
  <w:style w:type="table" w:customStyle="1" w:styleId="af1">
    <w:basedOn w:val="TableNormal0"/>
    <w:tblPr>
      <w:tblStyleRowBandSize w:val="1"/>
      <w:tblStyleColBandSize w:val="1"/>
      <w:tblCellMar>
        <w:top w:w="0" w:type="dxa"/>
        <w:left w:w="70" w:type="dxa"/>
        <w:bottom w:w="0" w:type="dxa"/>
        <w:right w:w="70" w:type="dxa"/>
      </w:tblCellMar>
    </w:tblPr>
  </w:style>
  <w:style w:type="table" w:customStyle="1" w:styleId="af2">
    <w:basedOn w:val="TableNormal0"/>
    <w:tblPr>
      <w:tblStyleRowBandSize w:val="1"/>
      <w:tblStyleColBandSize w:val="1"/>
      <w:tblCellMar>
        <w:top w:w="0" w:type="dxa"/>
        <w:left w:w="70" w:type="dxa"/>
        <w:bottom w:w="0" w:type="dxa"/>
        <w:right w:w="70" w:type="dxa"/>
      </w:tblCellMar>
    </w:tblPr>
  </w:style>
  <w:style w:type="table" w:customStyle="1" w:styleId="af3">
    <w:basedOn w:val="TableNormal0"/>
    <w:tblPr>
      <w:tblStyleRowBandSize w:val="1"/>
      <w:tblStyleColBandSize w:val="1"/>
      <w:tblCellMar>
        <w:top w:w="0" w:type="dxa"/>
        <w:left w:w="108" w:type="dxa"/>
        <w:bottom w:w="0" w:type="dxa"/>
        <w:right w:w="108" w:type="dxa"/>
      </w:tblCellMar>
    </w:tblPr>
  </w:style>
  <w:style w:type="table" w:customStyle="1" w:styleId="af4">
    <w:basedOn w:val="TableNormal0"/>
    <w:tblPr>
      <w:tblStyleRowBandSize w:val="1"/>
      <w:tblStyleColBandSize w:val="1"/>
      <w:tblCellMar>
        <w:top w:w="0" w:type="dxa"/>
        <w:left w:w="108" w:type="dxa"/>
        <w:bottom w:w="0" w:type="dxa"/>
        <w:right w:w="108" w:type="dxa"/>
      </w:tblCellMar>
    </w:tblPr>
  </w:style>
  <w:style w:type="table" w:styleId="Tabellagriglia4-colore1">
    <w:name w:val="Grid Table 4 Accent 1"/>
    <w:basedOn w:val="Tabellanormale"/>
    <w:uiPriority w:val="49"/>
    <w:rsid w:val="00CE7205"/>
    <w:pPr>
      <w:widowControl w:val="0"/>
    </w:pPr>
    <w:rPr>
      <w:color w:val="000000"/>
      <w:lang w:val="it-IT"/>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ottotitoloCarattere">
    <w:name w:val="Sottotitolo Carattere"/>
    <w:link w:val="Sottotitolo"/>
    <w:uiPriority w:val="11"/>
    <w:rsid w:val="00AB7DBF"/>
    <w:rPr>
      <w:rFonts w:ascii="Georgia" w:eastAsia="Georgia" w:hAnsi="Georgia" w:cs="Georgia"/>
      <w:i/>
      <w:iCs/>
      <w:color w:val="666666"/>
      <w:sz w:val="48"/>
      <w:szCs w:val="48"/>
    </w:rPr>
  </w:style>
  <w:style w:type="paragraph" w:styleId="NormaleWeb">
    <w:name w:val="Normal (Web)"/>
    <w:basedOn w:val="Normale"/>
    <w:rsid w:val="00AB7DBF"/>
    <w:pPr>
      <w:spacing w:before="100" w:beforeAutospacing="1" w:after="100" w:afterAutospacing="1"/>
    </w:pPr>
    <w:rPr>
      <w:sz w:val="24"/>
      <w:szCs w:val="24"/>
      <w:lang w:val="it-IT"/>
    </w:rPr>
  </w:style>
  <w:style w:type="paragraph" w:styleId="Paragrafoelenco">
    <w:name w:val="List Paragraph"/>
    <w:basedOn w:val="Normale"/>
    <w:uiPriority w:val="34"/>
    <w:qFormat/>
    <w:rsid w:val="00A815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iOqTt1w164xkK8cZg6R8SeS31w==">CgMxLjA4AHIhMXZGZTN5dWxVRjBCaTFPN3ZHb0NudTdkYW1ETUVCWGd4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426</TotalTime>
  <Pages>22</Pages>
  <Words>4849</Words>
  <Characters>27641</Characters>
  <Application>Microsoft Office Word</Application>
  <DocSecurity>0</DocSecurity>
  <Lines>230</Lines>
  <Paragraphs>64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Salvina Giacobbe</dc:creator>
  <cp:lastModifiedBy>Salvina Giacobbe</cp:lastModifiedBy>
  <cp:revision>45</cp:revision>
  <dcterms:created xsi:type="dcterms:W3CDTF">2026-09-07T12:59:00Z</dcterms:created>
  <dcterms:modified xsi:type="dcterms:W3CDTF">2026-09-15T19:28:00Z</dcterms:modified>
</cp:coreProperties>
</file>